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A4" w:rsidRPr="00A6367E" w:rsidRDefault="001F7338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1" type="#_x0000_t202" style="position:absolute;left:0;text-align:left;margin-left:-9.85pt;margin-top:-31.8pt;width:438pt;height:111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DxA9s4tAgAAVQQAAA4AAAAAAAAAAAAAAAAALgIAAGRycy9l&#10;Mm9Eb2MueG1sUEsBAi0AFAAGAAgAAAAhAP0vMtbbAAAABQEAAA8AAAAAAAAAAAAAAAAAhwQAAGRy&#10;cy9kb3ducmV2LnhtbFBLBQYAAAAABAAEAPMAAACPBQAAAAA=&#10;" stroked="f">
            <v:textbox>
              <w:txbxContent>
                <w:p w:rsidR="001F7338" w:rsidRDefault="001F7338" w:rsidP="00B9011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36"/>
                      <w:szCs w:val="38"/>
                    </w:rPr>
                  </w:pPr>
                  <w:r w:rsidRPr="001F7338">
                    <w:rPr>
                      <w:rFonts w:ascii="Arial" w:hAnsi="Arial" w:cs="Arial"/>
                      <w:b/>
                      <w:color w:val="000000"/>
                      <w:sz w:val="36"/>
                      <w:szCs w:val="38"/>
                    </w:rPr>
                    <w:t>KAREN PAMELA FERNÁNDEZ ZÚÑIGA</w:t>
                  </w:r>
                </w:p>
                <w:p w:rsidR="001F7338" w:rsidRPr="001F7338" w:rsidRDefault="001F7338" w:rsidP="00B9011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36"/>
                      <w:szCs w:val="38"/>
                    </w:rPr>
                  </w:pPr>
                </w:p>
                <w:p w:rsidR="001F7338" w:rsidRPr="001F7338" w:rsidRDefault="001F7338" w:rsidP="00B9011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</w:pPr>
                  <w:r w:rsidRPr="001F7338"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  <w:t>16.200.955-9</w:t>
                  </w:r>
                </w:p>
                <w:p w:rsidR="001F7338" w:rsidRPr="001F7338" w:rsidRDefault="001F7338" w:rsidP="00B9011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</w:pPr>
                  <w:r w:rsidRPr="001F7338"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  <w:t>12 de marzo de 1986</w:t>
                  </w:r>
                </w:p>
                <w:p w:rsidR="001F7338" w:rsidRPr="001F7338" w:rsidRDefault="0044226E" w:rsidP="00B9011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 xml:space="preserve">Avenida </w:t>
                  </w:r>
                  <w:r w:rsidR="007A5D41"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 xml:space="preserve">Cristóbal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>Colón 5001, Departamento 1204b</w:t>
                  </w:r>
                  <w:r w:rsidR="00D70346"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 xml:space="preserve">, </w:t>
                  </w:r>
                  <w:r w:rsidR="00D6406B"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>Las Condes</w:t>
                  </w:r>
                  <w:r w:rsidR="00D70346">
                    <w:rPr>
                      <w:rFonts w:ascii="Arial" w:hAnsi="Arial" w:cs="Arial"/>
                      <w:color w:val="000000"/>
                      <w:sz w:val="22"/>
                      <w:szCs w:val="20"/>
                      <w:lang w:val="es-CL"/>
                    </w:rPr>
                    <w:t>, Chile</w:t>
                  </w:r>
                </w:p>
                <w:p w:rsidR="001F7338" w:rsidRPr="001F7338" w:rsidRDefault="0054429D" w:rsidP="00B9011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2"/>
                      <w:szCs w:val="20"/>
                      <w:lang w:val="es-CL" w:eastAsia="es-CL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0" name="Imagen 10" descr="telcelul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telcelul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F7338" w:rsidRPr="001F7338"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  <w:t xml:space="preserve"> 08-1863483</w:t>
                  </w:r>
                </w:p>
                <w:p w:rsidR="001F7338" w:rsidRPr="001F7338" w:rsidRDefault="001F7338" w:rsidP="00B9011D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  <w:t>kzfernandezp</w:t>
                  </w:r>
                  <w:r w:rsidRPr="001F7338">
                    <w:rPr>
                      <w:rFonts w:ascii="Arial" w:hAnsi="Arial" w:cs="Arial"/>
                      <w:color w:val="000000"/>
                      <w:sz w:val="22"/>
                      <w:szCs w:val="20"/>
                    </w:rPr>
                    <w:t>@gmail.com</w:t>
                  </w:r>
                </w:p>
                <w:p w:rsidR="001F7338" w:rsidRDefault="001F7338" w:rsidP="00B9011D">
                  <w:pPr>
                    <w:jc w:val="center"/>
                  </w:pPr>
                </w:p>
              </w:txbxContent>
            </v:textbox>
          </v:shape>
        </w:pict>
      </w: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F7338" w:rsidRDefault="001F7338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C5044" w:rsidRPr="00A6367E" w:rsidRDefault="00AF1DD0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b/>
          <w:bCs/>
          <w:color w:val="000000"/>
          <w:sz w:val="20"/>
          <w:szCs w:val="20"/>
        </w:rPr>
        <w:t>RESUMEN</w:t>
      </w:r>
      <w:r w:rsidR="008C5044" w:rsidRPr="000E451D">
        <w:rPr>
          <w:rFonts w:ascii="Arial" w:hAnsi="Arial" w:cs="Arial"/>
          <w:b/>
          <w:bCs/>
          <w:color w:val="000000"/>
          <w:sz w:val="20"/>
          <w:szCs w:val="20"/>
        </w:rPr>
        <w:pict>
          <v:rect id="_x0000_i1025" style="width:425.2pt;height:1pt" o:hralign="center" o:hrstd="t" o:hrnoshade="t" o:hr="t" fillcolor="black" stroked="f"/>
        </w:pict>
      </w:r>
    </w:p>
    <w:p w:rsidR="00A6367E" w:rsidRPr="000E451D" w:rsidRDefault="00A6367E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1DD0" w:rsidRPr="00A6367E" w:rsidRDefault="00367C01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E451D">
        <w:rPr>
          <w:rFonts w:ascii="Arial" w:hAnsi="Arial" w:cs="Arial"/>
          <w:color w:val="000000"/>
          <w:sz w:val="20"/>
          <w:szCs w:val="20"/>
        </w:rPr>
        <w:t>Ingeniero</w:t>
      </w:r>
      <w:r w:rsidRPr="00A6367E">
        <w:rPr>
          <w:rFonts w:ascii="Arial" w:hAnsi="Arial" w:cs="Arial"/>
          <w:color w:val="000000"/>
          <w:sz w:val="20"/>
          <w:szCs w:val="20"/>
        </w:rPr>
        <w:t xml:space="preserve"> </w:t>
      </w:r>
      <w:r w:rsidR="00C74ECC">
        <w:rPr>
          <w:rFonts w:ascii="Arial" w:hAnsi="Arial" w:cs="Arial"/>
          <w:color w:val="000000"/>
          <w:sz w:val="20"/>
          <w:szCs w:val="20"/>
        </w:rPr>
        <w:t xml:space="preserve">Constructor con Licenciatura en Ciencias de la Construcción con </w:t>
      </w:r>
      <w:r w:rsidR="00F33C18" w:rsidRPr="00A6367E">
        <w:rPr>
          <w:rFonts w:ascii="Arial" w:hAnsi="Arial" w:cs="Arial"/>
          <w:color w:val="000000"/>
          <w:sz w:val="20"/>
          <w:szCs w:val="20"/>
        </w:rPr>
        <w:t xml:space="preserve"> </w:t>
      </w:r>
      <w:r w:rsidR="00535080">
        <w:rPr>
          <w:rFonts w:ascii="Arial" w:hAnsi="Arial" w:cs="Arial"/>
          <w:color w:val="000000"/>
          <w:sz w:val="20"/>
          <w:szCs w:val="20"/>
        </w:rPr>
        <w:t xml:space="preserve">alta capacidad analítica, </w:t>
      </w:r>
      <w:r w:rsidR="0096603D" w:rsidRPr="00A6367E">
        <w:rPr>
          <w:rFonts w:ascii="Arial" w:hAnsi="Arial" w:cs="Arial"/>
          <w:color w:val="000000"/>
          <w:sz w:val="20"/>
          <w:szCs w:val="20"/>
        </w:rPr>
        <w:t xml:space="preserve">experiencia en </w:t>
      </w:r>
      <w:r w:rsidR="00FE1DC0">
        <w:rPr>
          <w:rFonts w:ascii="Arial" w:hAnsi="Arial" w:cs="Arial"/>
          <w:color w:val="000000"/>
          <w:sz w:val="20"/>
          <w:szCs w:val="20"/>
        </w:rPr>
        <w:t>estudio</w:t>
      </w:r>
      <w:r w:rsidR="006040CD">
        <w:rPr>
          <w:rFonts w:ascii="Arial" w:hAnsi="Arial" w:cs="Arial"/>
          <w:color w:val="000000"/>
          <w:sz w:val="20"/>
          <w:szCs w:val="20"/>
        </w:rPr>
        <w:t>, control</w:t>
      </w:r>
      <w:r w:rsidR="00FE1DC0">
        <w:rPr>
          <w:rFonts w:ascii="Arial" w:hAnsi="Arial" w:cs="Arial"/>
          <w:color w:val="000000"/>
          <w:sz w:val="20"/>
          <w:szCs w:val="20"/>
        </w:rPr>
        <w:t xml:space="preserve"> de proyectos</w:t>
      </w:r>
      <w:r w:rsidR="006040CD">
        <w:rPr>
          <w:rFonts w:ascii="Arial" w:hAnsi="Arial" w:cs="Arial"/>
          <w:color w:val="000000"/>
          <w:sz w:val="20"/>
          <w:szCs w:val="20"/>
        </w:rPr>
        <w:t xml:space="preserve"> de construcción</w:t>
      </w:r>
      <w:r w:rsidR="0096603D">
        <w:rPr>
          <w:rFonts w:ascii="Arial" w:hAnsi="Arial" w:cs="Arial"/>
          <w:color w:val="000000"/>
          <w:sz w:val="20"/>
          <w:szCs w:val="20"/>
        </w:rPr>
        <w:t xml:space="preserve">, </w:t>
      </w:r>
      <w:r w:rsidR="00DC5AD6">
        <w:rPr>
          <w:rFonts w:ascii="Arial" w:hAnsi="Arial" w:cs="Arial"/>
          <w:color w:val="000000"/>
          <w:sz w:val="20"/>
          <w:szCs w:val="20"/>
        </w:rPr>
        <w:t xml:space="preserve">liderazgo y </w:t>
      </w:r>
      <w:r w:rsidR="00FE3665">
        <w:rPr>
          <w:rFonts w:ascii="Arial" w:hAnsi="Arial" w:cs="Arial"/>
          <w:color w:val="000000"/>
          <w:sz w:val="20"/>
          <w:szCs w:val="20"/>
        </w:rPr>
        <w:t>planifica</w:t>
      </w:r>
      <w:r w:rsidR="00DC5AD6">
        <w:rPr>
          <w:rFonts w:ascii="Arial" w:hAnsi="Arial" w:cs="Arial"/>
          <w:color w:val="000000"/>
          <w:sz w:val="20"/>
          <w:szCs w:val="20"/>
        </w:rPr>
        <w:t>ción</w:t>
      </w:r>
      <w:r w:rsidR="00FE3665">
        <w:rPr>
          <w:rFonts w:ascii="Arial" w:hAnsi="Arial" w:cs="Arial"/>
          <w:color w:val="000000"/>
          <w:sz w:val="20"/>
          <w:szCs w:val="20"/>
        </w:rPr>
        <w:t xml:space="preserve"> en tareas y </w:t>
      </w:r>
      <w:r w:rsidR="00DC5AD6">
        <w:rPr>
          <w:rFonts w:ascii="Arial" w:hAnsi="Arial" w:cs="Arial"/>
          <w:color w:val="000000"/>
          <w:sz w:val="20"/>
          <w:szCs w:val="20"/>
        </w:rPr>
        <w:t>proyectos,</w:t>
      </w:r>
      <w:r w:rsidR="00FE3665">
        <w:rPr>
          <w:rFonts w:ascii="Arial" w:hAnsi="Arial" w:cs="Arial"/>
          <w:color w:val="000000"/>
          <w:sz w:val="20"/>
          <w:szCs w:val="20"/>
        </w:rPr>
        <w:t xml:space="preserve"> </w:t>
      </w:r>
      <w:r w:rsidR="00A540EF" w:rsidRPr="00A6367E">
        <w:rPr>
          <w:rFonts w:ascii="Arial" w:hAnsi="Arial" w:cs="Arial"/>
          <w:color w:val="000000"/>
          <w:sz w:val="20"/>
          <w:szCs w:val="20"/>
        </w:rPr>
        <w:t>adaptación al cambio</w:t>
      </w:r>
      <w:r w:rsidR="00535080">
        <w:rPr>
          <w:rFonts w:ascii="Arial" w:hAnsi="Arial" w:cs="Arial"/>
          <w:color w:val="000000"/>
          <w:sz w:val="20"/>
          <w:szCs w:val="20"/>
        </w:rPr>
        <w:t>,</w:t>
      </w:r>
      <w:r w:rsidR="0045397A">
        <w:rPr>
          <w:rFonts w:ascii="Arial" w:hAnsi="Arial" w:cs="Arial"/>
          <w:color w:val="000000"/>
          <w:sz w:val="20"/>
          <w:szCs w:val="20"/>
        </w:rPr>
        <w:t xml:space="preserve"> e</w:t>
      </w:r>
      <w:r w:rsidR="00A540EF" w:rsidRPr="00A6367E">
        <w:rPr>
          <w:rFonts w:ascii="Arial" w:hAnsi="Arial" w:cs="Arial"/>
          <w:color w:val="000000"/>
          <w:sz w:val="20"/>
          <w:szCs w:val="20"/>
        </w:rPr>
        <w:t>xcele</w:t>
      </w:r>
      <w:r w:rsidR="00535080">
        <w:rPr>
          <w:rFonts w:ascii="Arial" w:hAnsi="Arial" w:cs="Arial"/>
          <w:color w:val="000000"/>
          <w:sz w:val="20"/>
          <w:szCs w:val="20"/>
        </w:rPr>
        <w:t xml:space="preserve">ntes </w:t>
      </w:r>
      <w:r w:rsidR="00C74ECC">
        <w:rPr>
          <w:rFonts w:ascii="Arial" w:hAnsi="Arial" w:cs="Arial"/>
          <w:color w:val="000000"/>
          <w:sz w:val="20"/>
          <w:szCs w:val="20"/>
        </w:rPr>
        <w:t xml:space="preserve">relaciones </w:t>
      </w:r>
      <w:r w:rsidR="00D6406B">
        <w:rPr>
          <w:rFonts w:ascii="Arial" w:hAnsi="Arial" w:cs="Arial"/>
          <w:color w:val="000000"/>
          <w:sz w:val="20"/>
          <w:szCs w:val="20"/>
        </w:rPr>
        <w:t>interpersonales, manejo</w:t>
      </w:r>
      <w:r w:rsidR="00B61C0A">
        <w:rPr>
          <w:rFonts w:ascii="Arial" w:hAnsi="Arial" w:cs="Arial"/>
          <w:color w:val="000000"/>
          <w:sz w:val="20"/>
          <w:szCs w:val="20"/>
        </w:rPr>
        <w:t xml:space="preserve"> de expectativas y </w:t>
      </w:r>
      <w:r w:rsidR="006040CD">
        <w:rPr>
          <w:rFonts w:ascii="Arial" w:hAnsi="Arial" w:cs="Arial"/>
          <w:color w:val="000000"/>
          <w:sz w:val="20"/>
          <w:szCs w:val="20"/>
        </w:rPr>
        <w:t>tolerancia al fracaso,</w:t>
      </w:r>
      <w:r w:rsidR="00C74ECC">
        <w:rPr>
          <w:rFonts w:ascii="Arial" w:hAnsi="Arial" w:cs="Arial"/>
          <w:color w:val="000000"/>
          <w:sz w:val="20"/>
          <w:szCs w:val="20"/>
        </w:rPr>
        <w:t xml:space="preserve"> espe</w:t>
      </w:r>
      <w:r w:rsidR="00535080">
        <w:rPr>
          <w:rFonts w:ascii="Arial" w:hAnsi="Arial" w:cs="Arial"/>
          <w:color w:val="000000"/>
          <w:sz w:val="20"/>
          <w:szCs w:val="20"/>
        </w:rPr>
        <w:t>cial orientación al logro y cumplimiento de objetivos.</w:t>
      </w:r>
    </w:p>
    <w:p w:rsidR="00626A05" w:rsidRDefault="00626A05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3DB" w:rsidRPr="00A6367E" w:rsidRDefault="00C433DB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EXPERIENCIA </w:t>
      </w:r>
      <w:r w:rsidR="003F2D05" w:rsidRPr="00A6367E">
        <w:rPr>
          <w:rFonts w:ascii="Arial" w:hAnsi="Arial" w:cs="Arial"/>
          <w:b/>
          <w:bCs/>
          <w:color w:val="000000"/>
          <w:sz w:val="20"/>
          <w:szCs w:val="20"/>
        </w:rPr>
        <w:t>LABORAL</w:t>
      </w:r>
    </w:p>
    <w:p w:rsidR="00AF1DD0" w:rsidRPr="00A6367E" w:rsidRDefault="00D70346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26" style="width:415pt;height:1pt" o:hrpct="976" o:hrstd="t" o:hrnoshade="t" o:hr="t" fillcolor="black" stroked="f"/>
        </w:pict>
      </w:r>
    </w:p>
    <w:p w:rsidR="00D70346" w:rsidRPr="00DF2500" w:rsidRDefault="00D70346" w:rsidP="0020419B">
      <w:pPr>
        <w:jc w:val="both"/>
        <w:rPr>
          <w:rFonts w:ascii="Arial" w:hAnsi="Arial" w:cs="Arial"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 xml:space="preserve">Empresa: </w:t>
      </w:r>
      <w:r w:rsidR="000A36CB">
        <w:rPr>
          <w:rFonts w:ascii="Arial" w:hAnsi="Arial" w:cs="Arial"/>
          <w:b/>
          <w:sz w:val="20"/>
          <w:szCs w:val="20"/>
        </w:rPr>
        <w:t xml:space="preserve">BHP Billiton </w:t>
      </w:r>
    </w:p>
    <w:p w:rsidR="00D70346" w:rsidRDefault="00D70346" w:rsidP="002041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>Cargo:</w:t>
      </w:r>
      <w:r w:rsidR="000A36CB">
        <w:rPr>
          <w:rFonts w:ascii="Arial" w:hAnsi="Arial" w:cs="Arial"/>
          <w:b/>
          <w:bCs/>
          <w:sz w:val="20"/>
          <w:szCs w:val="20"/>
        </w:rPr>
        <w:t xml:space="preserve"> Risk Specialist </w:t>
      </w:r>
      <w:r w:rsidRPr="00DF2500">
        <w:rPr>
          <w:rFonts w:ascii="Arial" w:hAnsi="Arial" w:cs="Arial"/>
          <w:b/>
          <w:bCs/>
          <w:sz w:val="20"/>
          <w:szCs w:val="20"/>
        </w:rPr>
        <w:t xml:space="preserve">                                           </w:t>
      </w:r>
      <w:r w:rsidR="000A36CB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DF2500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A36CB">
        <w:rPr>
          <w:rFonts w:ascii="Arial" w:hAnsi="Arial" w:cs="Arial"/>
          <w:b/>
          <w:bCs/>
          <w:sz w:val="20"/>
          <w:szCs w:val="20"/>
        </w:rPr>
        <w:t>Abril  2014</w:t>
      </w:r>
      <w:r w:rsidR="00692F29">
        <w:rPr>
          <w:rFonts w:ascii="Arial" w:hAnsi="Arial" w:cs="Arial"/>
          <w:b/>
          <w:bCs/>
          <w:sz w:val="20"/>
          <w:szCs w:val="20"/>
        </w:rPr>
        <w:t xml:space="preserve"> – Abril 2015</w:t>
      </w:r>
    </w:p>
    <w:p w:rsidR="00D70346" w:rsidRPr="00DF2500" w:rsidRDefault="00D70346" w:rsidP="0020419B">
      <w:pPr>
        <w:jc w:val="both"/>
        <w:rPr>
          <w:rFonts w:ascii="Arial" w:hAnsi="Arial" w:cs="Arial"/>
          <w:bCs/>
          <w:sz w:val="20"/>
          <w:szCs w:val="20"/>
        </w:rPr>
      </w:pPr>
    </w:p>
    <w:p w:rsidR="00D70346" w:rsidRPr="00DF2500" w:rsidRDefault="00E32F96" w:rsidP="002041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Ingeniero en</w:t>
      </w:r>
      <w:r w:rsidR="006040C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análisis de Riesgos de </w:t>
      </w:r>
      <w:r w:rsidR="000A36CB">
        <w:rPr>
          <w:rFonts w:ascii="Arial" w:hAnsi="Arial" w:cs="Arial"/>
          <w:bCs/>
          <w:sz w:val="20"/>
          <w:szCs w:val="20"/>
        </w:rPr>
        <w:t xml:space="preserve">Negocio para </w:t>
      </w:r>
      <w:r w:rsidR="007F5B6D">
        <w:rPr>
          <w:rFonts w:ascii="Arial" w:hAnsi="Arial" w:cs="Arial"/>
          <w:bCs/>
          <w:sz w:val="20"/>
          <w:szCs w:val="20"/>
        </w:rPr>
        <w:t xml:space="preserve">Copper </w:t>
      </w:r>
      <w:r>
        <w:rPr>
          <w:rFonts w:ascii="Arial" w:hAnsi="Arial" w:cs="Arial"/>
          <w:bCs/>
          <w:sz w:val="20"/>
          <w:szCs w:val="20"/>
        </w:rPr>
        <w:t>Major Project and Business</w:t>
      </w:r>
      <w:r w:rsidR="000A36CB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Lider en la reportabilidad </w:t>
      </w:r>
      <w:r w:rsidR="007F5B6D">
        <w:rPr>
          <w:rFonts w:ascii="Arial" w:hAnsi="Arial" w:cs="Arial"/>
          <w:bCs/>
          <w:sz w:val="20"/>
          <w:szCs w:val="20"/>
        </w:rPr>
        <w:t xml:space="preserve"> a la compañía de</w:t>
      </w:r>
      <w:r>
        <w:rPr>
          <w:rFonts w:ascii="Arial" w:hAnsi="Arial" w:cs="Arial"/>
          <w:bCs/>
          <w:sz w:val="20"/>
          <w:szCs w:val="20"/>
        </w:rPr>
        <w:t xml:space="preserve"> los</w:t>
      </w:r>
      <w:r w:rsidR="007F5B6D">
        <w:rPr>
          <w:rFonts w:ascii="Arial" w:hAnsi="Arial" w:cs="Arial"/>
          <w:bCs/>
          <w:sz w:val="20"/>
          <w:szCs w:val="20"/>
        </w:rPr>
        <w:t xml:space="preserve"> Riesgos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F5B6D">
        <w:rPr>
          <w:rFonts w:ascii="Arial" w:hAnsi="Arial" w:cs="Arial"/>
          <w:bCs/>
          <w:sz w:val="20"/>
          <w:szCs w:val="20"/>
        </w:rPr>
        <w:t xml:space="preserve">que tengan potencial impacto en la entrega del plan de Negocios del Asset. </w:t>
      </w:r>
    </w:p>
    <w:p w:rsidR="00D70346" w:rsidRPr="00DF2500" w:rsidRDefault="00D70346" w:rsidP="0020419B">
      <w:pPr>
        <w:jc w:val="both"/>
        <w:rPr>
          <w:rFonts w:ascii="Arial" w:hAnsi="Arial" w:cs="Arial"/>
          <w:bCs/>
          <w:sz w:val="20"/>
          <w:szCs w:val="20"/>
        </w:rPr>
      </w:pPr>
    </w:p>
    <w:p w:rsidR="00D70346" w:rsidRPr="00DF2500" w:rsidRDefault="00D70346" w:rsidP="0020419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DF2500">
        <w:rPr>
          <w:rFonts w:ascii="Arial" w:hAnsi="Arial" w:cs="Arial"/>
          <w:color w:val="444444"/>
          <w:sz w:val="20"/>
          <w:szCs w:val="20"/>
        </w:rPr>
        <w:t>Principales tareas y logros:</w:t>
      </w:r>
    </w:p>
    <w:p w:rsidR="00D70346" w:rsidRPr="00DF2500" w:rsidRDefault="00D70346" w:rsidP="0020419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6665FB" w:rsidRDefault="006665FB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Análisis de Estrategias de proyectos.</w:t>
      </w:r>
    </w:p>
    <w:p w:rsidR="006665FB" w:rsidRDefault="006665FB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Análisis Comparativo de Empresas Licitantes de Acuerdo al Mercado.</w:t>
      </w:r>
    </w:p>
    <w:p w:rsidR="00923679" w:rsidRPr="00923679" w:rsidRDefault="006665FB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Apoyo Directo a la gestión de riesgos en la operación</w:t>
      </w:r>
      <w:r w:rsidR="00923679" w:rsidRPr="00923679">
        <w:rPr>
          <w:rFonts w:ascii="Arial" w:hAnsi="Arial" w:cs="Arial"/>
          <w:sz w:val="20"/>
          <w:szCs w:val="20"/>
        </w:rPr>
        <w:t>.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>Facilitar talleres de identificación, evaluación y actualización de los riesgos operaciones así como en las diferentes etapas de los proyectos de capital.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>Asegurar la calidad de información de los riesgos materiales y disciplina en el uso de la herramienta en 1SAP GRC.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 xml:space="preserve">Facilitar entrenamiento a los dueños de riesgos y controles. 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>Participar en la preparación de los reportes RAC del Asset.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>Mantener la calidad de los reportes del área alcanzando los targets propuestos.</w:t>
      </w:r>
    </w:p>
    <w:p w:rsidR="00923679" w:rsidRPr="00923679" w:rsidRDefault="00923679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679">
        <w:rPr>
          <w:rFonts w:ascii="Arial" w:hAnsi="Arial" w:cs="Arial"/>
          <w:sz w:val="20"/>
          <w:szCs w:val="20"/>
        </w:rPr>
        <w:t>Hacer seguimiento a las verificaciones de los riesgos en terreno.</w:t>
      </w:r>
    </w:p>
    <w:p w:rsidR="00923679" w:rsidRPr="00923679" w:rsidRDefault="004D3AC1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</w:t>
      </w:r>
      <w:r w:rsidR="00923679" w:rsidRPr="00923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reportes mensuales</w:t>
      </w:r>
      <w:r w:rsidR="00923679" w:rsidRPr="00923679">
        <w:rPr>
          <w:rFonts w:ascii="Arial" w:hAnsi="Arial" w:cs="Arial"/>
          <w:sz w:val="20"/>
          <w:szCs w:val="20"/>
        </w:rPr>
        <w:t xml:space="preserve"> de riesgos.</w:t>
      </w:r>
    </w:p>
    <w:p w:rsidR="00923679" w:rsidRPr="00923679" w:rsidRDefault="004D3AC1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Implementación de</w:t>
      </w:r>
      <w:r w:rsidR="00923679" w:rsidRPr="00923679">
        <w:rPr>
          <w:rFonts w:ascii="Arial" w:hAnsi="Arial" w:cs="Arial"/>
          <w:sz w:val="20"/>
          <w:szCs w:val="20"/>
        </w:rPr>
        <w:t xml:space="preserve"> </w:t>
      </w:r>
      <w:r w:rsidR="00923679">
        <w:rPr>
          <w:rFonts w:ascii="Arial" w:hAnsi="Arial" w:cs="Arial"/>
          <w:sz w:val="20"/>
          <w:szCs w:val="20"/>
        </w:rPr>
        <w:t>iniciativas de mejora en riesgos</w:t>
      </w:r>
    </w:p>
    <w:p w:rsidR="00D70346" w:rsidRDefault="007F5B6D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Trabajo en conjunto con los Manager de Proyectos</w:t>
      </w:r>
      <w:r w:rsidR="00E32F96">
        <w:rPr>
          <w:rFonts w:ascii="Arial" w:hAnsi="Arial" w:cs="Arial"/>
          <w:sz w:val="20"/>
          <w:szCs w:val="20"/>
        </w:rPr>
        <w:t xml:space="preserve"> de Mayor Expertiz</w:t>
      </w:r>
      <w:r w:rsidR="00085C0E">
        <w:rPr>
          <w:rFonts w:ascii="Arial" w:hAnsi="Arial" w:cs="Arial"/>
          <w:sz w:val="20"/>
          <w:szCs w:val="20"/>
        </w:rPr>
        <w:t xml:space="preserve"> en el Rubro.</w:t>
      </w:r>
    </w:p>
    <w:p w:rsidR="007F5B6D" w:rsidRPr="00DF2500" w:rsidRDefault="007F5B6D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Facilitación y Habilidad Comunicacional entre áreas </w:t>
      </w:r>
      <w:r w:rsidR="005A6E1E">
        <w:rPr>
          <w:rFonts w:ascii="Arial" w:hAnsi="Arial" w:cs="Arial"/>
          <w:sz w:val="20"/>
          <w:szCs w:val="20"/>
        </w:rPr>
        <w:t>del Negocio</w:t>
      </w:r>
      <w:r>
        <w:rPr>
          <w:rFonts w:ascii="Arial" w:hAnsi="Arial" w:cs="Arial"/>
          <w:sz w:val="20"/>
          <w:szCs w:val="20"/>
        </w:rPr>
        <w:t>.</w:t>
      </w:r>
    </w:p>
    <w:p w:rsidR="00D70346" w:rsidRDefault="00D70346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334C6" w:rsidRDefault="00D70346" w:rsidP="000A36C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27" style="width:415pt;height:1pt" o:hrpct="976" o:hrstd="t" o:hrnoshade="t" o:hr="t" fillcolor="black" stroked="f"/>
        </w:pict>
      </w:r>
    </w:p>
    <w:p w:rsidR="000A36CB" w:rsidRPr="00DF2500" w:rsidRDefault="000A36CB" w:rsidP="000A36CB">
      <w:pPr>
        <w:jc w:val="both"/>
        <w:rPr>
          <w:rFonts w:ascii="Arial" w:hAnsi="Arial" w:cs="Arial"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 xml:space="preserve">Empresa: </w:t>
      </w:r>
      <w:r w:rsidRPr="00DF2500">
        <w:rPr>
          <w:rFonts w:ascii="Arial" w:hAnsi="Arial" w:cs="Arial"/>
          <w:b/>
          <w:sz w:val="20"/>
          <w:szCs w:val="20"/>
        </w:rPr>
        <w:t>Besalco Construcciones S.A</w:t>
      </w:r>
    </w:p>
    <w:p w:rsidR="000A36CB" w:rsidRDefault="000A36CB" w:rsidP="000A36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>Cargo:</w:t>
      </w:r>
      <w:r w:rsidRPr="00DF2500">
        <w:rPr>
          <w:rFonts w:ascii="Arial" w:hAnsi="Arial" w:cs="Arial"/>
          <w:b/>
          <w:bCs/>
          <w:sz w:val="20"/>
          <w:szCs w:val="20"/>
        </w:rPr>
        <w:t xml:space="preserve"> Ingeniero de Oficina Técnica                                        </w:t>
      </w:r>
      <w:r w:rsidR="004D3AC1">
        <w:rPr>
          <w:rFonts w:ascii="Arial" w:hAnsi="Arial" w:cs="Arial"/>
          <w:b/>
          <w:bCs/>
          <w:sz w:val="20"/>
          <w:szCs w:val="20"/>
        </w:rPr>
        <w:t xml:space="preserve">         Junio 2013 – Marzo 2014</w:t>
      </w:r>
    </w:p>
    <w:p w:rsidR="000A36CB" w:rsidRPr="00DF2500" w:rsidRDefault="000A36CB" w:rsidP="000A36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Cliente: Besalco Concesiones S.A</w:t>
      </w:r>
    </w:p>
    <w:p w:rsidR="000A36CB" w:rsidRPr="00DF2500" w:rsidRDefault="000A36CB" w:rsidP="000A36CB">
      <w:pPr>
        <w:jc w:val="both"/>
        <w:rPr>
          <w:rFonts w:ascii="Arial" w:hAnsi="Arial" w:cs="Arial"/>
          <w:bCs/>
          <w:sz w:val="20"/>
          <w:szCs w:val="20"/>
        </w:rPr>
      </w:pPr>
    </w:p>
    <w:p w:rsidR="000A36CB" w:rsidRPr="00DF2500" w:rsidRDefault="000A36CB" w:rsidP="000A36CB">
      <w:pPr>
        <w:jc w:val="both"/>
        <w:rPr>
          <w:rFonts w:ascii="Arial" w:hAnsi="Arial" w:cs="Arial"/>
          <w:bCs/>
          <w:sz w:val="20"/>
          <w:szCs w:val="20"/>
        </w:rPr>
      </w:pPr>
      <w:r w:rsidRPr="00DF2500">
        <w:rPr>
          <w:rFonts w:ascii="Arial" w:hAnsi="Arial" w:cs="Arial"/>
          <w:bCs/>
          <w:sz w:val="20"/>
          <w:szCs w:val="20"/>
        </w:rPr>
        <w:t>Ingeniero de</w:t>
      </w:r>
      <w:r>
        <w:rPr>
          <w:rFonts w:ascii="Arial" w:hAnsi="Arial" w:cs="Arial"/>
          <w:bCs/>
          <w:sz w:val="20"/>
          <w:szCs w:val="20"/>
        </w:rPr>
        <w:t xml:space="preserve"> la</w:t>
      </w:r>
      <w:r w:rsidRPr="00DF2500">
        <w:rPr>
          <w:rFonts w:ascii="Arial" w:hAnsi="Arial" w:cs="Arial"/>
          <w:bCs/>
          <w:sz w:val="20"/>
          <w:szCs w:val="20"/>
        </w:rPr>
        <w:t xml:space="preserve"> Oficina Técnica en Contrato “Estacionamientos Subterráneos Plaza Sucre", contrato que corresponde a la construcción de 500 estacionamientos bajo la Plaza Sucre en Viña del Mar.</w:t>
      </w:r>
    </w:p>
    <w:p w:rsidR="000A36CB" w:rsidRPr="00DF2500" w:rsidRDefault="000A36CB" w:rsidP="000A36CB">
      <w:pPr>
        <w:jc w:val="both"/>
        <w:rPr>
          <w:rFonts w:ascii="Arial" w:hAnsi="Arial" w:cs="Arial"/>
          <w:bCs/>
          <w:sz w:val="20"/>
          <w:szCs w:val="20"/>
        </w:rPr>
      </w:pPr>
    </w:p>
    <w:p w:rsidR="000A36CB" w:rsidRPr="00DF2500" w:rsidRDefault="000A36CB" w:rsidP="000A36C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DF2500">
        <w:rPr>
          <w:rFonts w:ascii="Arial" w:hAnsi="Arial" w:cs="Arial"/>
          <w:color w:val="444444"/>
          <w:sz w:val="20"/>
          <w:szCs w:val="20"/>
        </w:rPr>
        <w:t>Principales tareas y logros:</w:t>
      </w:r>
    </w:p>
    <w:p w:rsidR="000A36CB" w:rsidRPr="00DF2500" w:rsidRDefault="000A36CB" w:rsidP="000A36C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0A36CB" w:rsidRPr="00DF2500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 xml:space="preserve">Gestión </w:t>
      </w:r>
      <w:r>
        <w:rPr>
          <w:rFonts w:ascii="Arial" w:hAnsi="Arial" w:cs="Arial"/>
          <w:sz w:val="20"/>
          <w:szCs w:val="20"/>
        </w:rPr>
        <w:t xml:space="preserve"> y Control </w:t>
      </w:r>
      <w:r w:rsidRPr="00DF2500">
        <w:rPr>
          <w:rFonts w:ascii="Arial" w:hAnsi="Arial" w:cs="Arial"/>
          <w:sz w:val="20"/>
          <w:szCs w:val="20"/>
        </w:rPr>
        <w:t>de Subcontratos.</w:t>
      </w:r>
    </w:p>
    <w:p w:rsidR="000A36CB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2500">
        <w:rPr>
          <w:rFonts w:ascii="Arial" w:hAnsi="Arial" w:cs="Arial"/>
          <w:sz w:val="20"/>
          <w:szCs w:val="20"/>
        </w:rPr>
        <w:t>Planificación de Obra.</w:t>
      </w:r>
    </w:p>
    <w:p w:rsidR="00923679" w:rsidRDefault="00F741A1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Licitación de Subcontratos</w:t>
      </w:r>
    </w:p>
    <w:p w:rsidR="00F741A1" w:rsidRDefault="00F741A1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Contratos y Cartas de Adjudicación</w:t>
      </w:r>
    </w:p>
    <w:p w:rsidR="00F741A1" w:rsidRDefault="00F741A1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Supervisión Técnica en Terreno</w:t>
      </w:r>
    </w:p>
    <w:p w:rsidR="006040CD" w:rsidRPr="00D334C6" w:rsidRDefault="00F741A1" w:rsidP="000A36CB">
      <w:pPr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</w:rPr>
      </w:pPr>
      <w:r w:rsidRPr="00D334C6">
        <w:rPr>
          <w:rFonts w:ascii="Arial" w:hAnsi="Arial" w:cs="Arial"/>
          <w:sz w:val="20"/>
          <w:szCs w:val="20"/>
        </w:rPr>
        <w:lastRenderedPageBreak/>
        <w:t>Control de Avance de Obra.</w:t>
      </w:r>
    </w:p>
    <w:p w:rsidR="00D70346" w:rsidRDefault="00D70346" w:rsidP="0020419B">
      <w:pPr>
        <w:jc w:val="both"/>
        <w:rPr>
          <w:rFonts w:ascii="Arial" w:hAnsi="Arial" w:cs="Arial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28" style="width:415pt;height:1pt" o:hrpct="976" o:hrstd="t" o:hrnoshade="t" o:hr="t" fillcolor="black" stroked="f"/>
        </w:pict>
      </w:r>
    </w:p>
    <w:p w:rsidR="00BB3EEC" w:rsidRDefault="00BB3EEC" w:rsidP="002041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Empresa: </w:t>
      </w:r>
      <w:r>
        <w:rPr>
          <w:rFonts w:ascii="Arial" w:hAnsi="Arial" w:cs="Arial"/>
          <w:b/>
          <w:sz w:val="20"/>
          <w:szCs w:val="20"/>
        </w:rPr>
        <w:t>COMSA S.A</w:t>
      </w:r>
    </w:p>
    <w:p w:rsidR="00BB3EEC" w:rsidRDefault="00BB3EEC" w:rsidP="002041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6367E">
        <w:rPr>
          <w:rFonts w:ascii="Arial" w:hAnsi="Arial" w:cs="Arial"/>
          <w:sz w:val="20"/>
          <w:szCs w:val="20"/>
        </w:rPr>
        <w:t>Cargo: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Ingeniero de Oficina Técnica                                   </w:t>
      </w:r>
      <w:r w:rsidR="00D7034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Julio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201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="00D70346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A36CB">
        <w:rPr>
          <w:rFonts w:ascii="Arial" w:hAnsi="Arial" w:cs="Arial"/>
          <w:b/>
          <w:bCs/>
          <w:sz w:val="20"/>
          <w:szCs w:val="20"/>
        </w:rPr>
        <w:t xml:space="preserve">Junio </w:t>
      </w:r>
      <w:r w:rsidR="00D70346">
        <w:rPr>
          <w:rFonts w:ascii="Arial" w:hAnsi="Arial" w:cs="Arial"/>
          <w:b/>
          <w:bCs/>
          <w:sz w:val="20"/>
          <w:szCs w:val="20"/>
        </w:rPr>
        <w:t>2013</w:t>
      </w:r>
    </w:p>
    <w:p w:rsidR="006040CD" w:rsidRDefault="006040CD" w:rsidP="0020419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Cliente: CODELCO</w:t>
      </w:r>
    </w:p>
    <w:p w:rsidR="006040CD" w:rsidRDefault="006040CD" w:rsidP="002041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B3EEC" w:rsidRDefault="00BB3EEC" w:rsidP="0020419B">
      <w:pPr>
        <w:jc w:val="both"/>
        <w:rPr>
          <w:rFonts w:ascii="Arial" w:hAnsi="Arial" w:cs="Arial"/>
          <w:bCs/>
          <w:sz w:val="20"/>
          <w:szCs w:val="20"/>
        </w:rPr>
      </w:pPr>
    </w:p>
    <w:p w:rsidR="000A36CB" w:rsidRDefault="000A36CB" w:rsidP="000A36CB">
      <w:pPr>
        <w:jc w:val="both"/>
        <w:rPr>
          <w:rFonts w:ascii="Arial" w:hAnsi="Arial" w:cs="Arial"/>
          <w:bCs/>
          <w:sz w:val="20"/>
          <w:szCs w:val="20"/>
        </w:rPr>
      </w:pPr>
      <w:r w:rsidRPr="00BB3EEC">
        <w:rPr>
          <w:rFonts w:ascii="Arial" w:hAnsi="Arial" w:cs="Arial"/>
          <w:bCs/>
          <w:sz w:val="20"/>
          <w:szCs w:val="20"/>
        </w:rPr>
        <w:t xml:space="preserve">Ingeniero </w:t>
      </w:r>
      <w:r>
        <w:rPr>
          <w:rFonts w:ascii="Arial" w:hAnsi="Arial" w:cs="Arial"/>
          <w:bCs/>
          <w:sz w:val="20"/>
          <w:szCs w:val="20"/>
        </w:rPr>
        <w:t>Jefe</w:t>
      </w:r>
      <w:r w:rsidRPr="00BB3EEC">
        <w:rPr>
          <w:rFonts w:ascii="Arial" w:hAnsi="Arial" w:cs="Arial"/>
          <w:bCs/>
          <w:sz w:val="20"/>
          <w:szCs w:val="20"/>
        </w:rPr>
        <w:t xml:space="preserve"> de la Oficina Técnica en Contrato Minero "Overhaul para Vías Férreas", contrato que trata de la rehabilitación de las Vías Férreas, para el transporte del Cobre, en la Divis</w:t>
      </w:r>
      <w:r>
        <w:rPr>
          <w:rFonts w:ascii="Arial" w:hAnsi="Arial" w:cs="Arial"/>
          <w:bCs/>
          <w:sz w:val="20"/>
          <w:szCs w:val="20"/>
        </w:rPr>
        <w:t xml:space="preserve">ión el Teniente, Codelco Chile. Trabajos realizados en el nivel Teniente N°8, comprometido directamente con la producción de la Mina, se mantiene relación directa con la línea de mando de Codelco, para los cambios de proyecto, cierre de precios y programación de Obra. </w:t>
      </w:r>
    </w:p>
    <w:p w:rsidR="000A36CB" w:rsidRDefault="000A36CB" w:rsidP="000A36CB">
      <w:pPr>
        <w:jc w:val="both"/>
        <w:rPr>
          <w:rFonts w:ascii="Arial" w:hAnsi="Arial" w:cs="Arial"/>
          <w:color w:val="444444"/>
          <w:sz w:val="20"/>
          <w:szCs w:val="20"/>
        </w:rPr>
      </w:pPr>
    </w:p>
    <w:p w:rsidR="000A36CB" w:rsidRPr="00C33029" w:rsidRDefault="000A36CB" w:rsidP="000A36C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C33029">
        <w:rPr>
          <w:rFonts w:ascii="Arial" w:hAnsi="Arial" w:cs="Arial"/>
          <w:color w:val="444444"/>
          <w:sz w:val="20"/>
          <w:szCs w:val="20"/>
        </w:rPr>
        <w:t xml:space="preserve">Principales </w:t>
      </w:r>
      <w:r>
        <w:rPr>
          <w:rFonts w:ascii="Arial" w:hAnsi="Arial" w:cs="Arial"/>
          <w:color w:val="444444"/>
          <w:sz w:val="20"/>
          <w:szCs w:val="20"/>
        </w:rPr>
        <w:t xml:space="preserve">tareas y </w:t>
      </w:r>
      <w:r w:rsidRPr="00C33029">
        <w:rPr>
          <w:rFonts w:ascii="Arial" w:hAnsi="Arial" w:cs="Arial"/>
          <w:color w:val="444444"/>
          <w:sz w:val="20"/>
          <w:szCs w:val="20"/>
        </w:rPr>
        <w:t>logros:</w:t>
      </w:r>
    </w:p>
    <w:p w:rsidR="000A36CB" w:rsidRDefault="000A36CB" w:rsidP="000A36C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0A36CB" w:rsidRPr="008264FD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de presupuesto de Obras y modificaciones de proyecto.</w:t>
      </w:r>
    </w:p>
    <w:p w:rsidR="000A36CB" w:rsidRPr="00E35322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Ejecución y Desarrollo de Marco de Soporte para Trolley, emplazados en desvíos de líneas en construcción.</w:t>
      </w:r>
    </w:p>
    <w:p w:rsidR="000A36CB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de Obra, de acuerdo a los tiempos y Mano de Obra.</w:t>
      </w:r>
    </w:p>
    <w:p w:rsidR="000A36CB" w:rsidRDefault="000A36CB" w:rsidP="000A36C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Realización de los Estados Financieros Mensuales de Obra.</w:t>
      </w:r>
    </w:p>
    <w:p w:rsidR="00BB3EEC" w:rsidRDefault="00C51B35" w:rsidP="0020419B">
      <w:pPr>
        <w:jc w:val="both"/>
        <w:rPr>
          <w:rFonts w:ascii="Arial" w:hAnsi="Arial" w:cs="Arial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29" style="width:419.65pt;height:1pt" o:hrpct="987" o:hrstd="t" o:hrnoshade="t" o:hr="t" fillcolor="black" stroked="f"/>
        </w:pict>
      </w:r>
    </w:p>
    <w:p w:rsidR="00A358A8" w:rsidRDefault="00A358A8" w:rsidP="002041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Empresa: </w:t>
      </w:r>
      <w:r w:rsidR="00483FD7">
        <w:rPr>
          <w:rFonts w:ascii="Arial" w:hAnsi="Arial" w:cs="Arial"/>
          <w:b/>
          <w:sz w:val="20"/>
          <w:szCs w:val="20"/>
        </w:rPr>
        <w:t>COMSA S.A</w:t>
      </w:r>
    </w:p>
    <w:p w:rsidR="00A358A8" w:rsidRDefault="00A358A8" w:rsidP="002041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6367E">
        <w:rPr>
          <w:rFonts w:ascii="Arial" w:hAnsi="Arial" w:cs="Arial"/>
          <w:sz w:val="20"/>
          <w:szCs w:val="20"/>
        </w:rPr>
        <w:t>Cargo: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</w:t>
      </w:r>
      <w:r w:rsidR="00483FD7">
        <w:rPr>
          <w:rFonts w:ascii="Arial" w:hAnsi="Arial" w:cs="Arial"/>
          <w:b/>
          <w:bCs/>
          <w:sz w:val="20"/>
          <w:szCs w:val="20"/>
        </w:rPr>
        <w:t xml:space="preserve">Ingeniero de Estudios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483FD7">
        <w:rPr>
          <w:rFonts w:ascii="Arial" w:hAnsi="Arial" w:cs="Arial"/>
          <w:b/>
          <w:bCs/>
          <w:sz w:val="20"/>
          <w:szCs w:val="20"/>
        </w:rPr>
        <w:t>Mayo</w:t>
      </w:r>
      <w:r w:rsidRPr="00A6367E">
        <w:rPr>
          <w:rFonts w:ascii="Arial" w:hAnsi="Arial" w:cs="Arial"/>
          <w:b/>
          <w:bCs/>
          <w:sz w:val="20"/>
          <w:szCs w:val="20"/>
        </w:rPr>
        <w:t xml:space="preserve"> 201</w:t>
      </w:r>
      <w:r w:rsidR="00DA6CA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753CA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753CA">
        <w:rPr>
          <w:rFonts w:ascii="Arial" w:hAnsi="Arial" w:cs="Arial"/>
          <w:b/>
          <w:bCs/>
          <w:sz w:val="20"/>
          <w:szCs w:val="20"/>
        </w:rPr>
        <w:t>Julio 2012</w:t>
      </w:r>
    </w:p>
    <w:p w:rsidR="00DA6CA6" w:rsidRDefault="00DA6CA6" w:rsidP="0020419B">
      <w:pPr>
        <w:jc w:val="both"/>
        <w:rPr>
          <w:rFonts w:ascii="Arial" w:hAnsi="Arial" w:cs="Arial"/>
          <w:bCs/>
          <w:sz w:val="20"/>
          <w:szCs w:val="20"/>
        </w:rPr>
      </w:pPr>
    </w:p>
    <w:p w:rsidR="00DA6CA6" w:rsidRDefault="009C0E1C" w:rsidP="002041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Estudio y desarrollo de estrategias para estudios de propuestas viales, ferroviarias, hidráulicas, edificación y proyectos de construcción en general. Evaluación de proyectos definitivos referenciales entregados por mandates como MOP Arquitectura, SERVIU, Servicio de Salud, MOP Obras hidráulicas, MOP Vialidad</w:t>
      </w:r>
      <w:r w:rsidR="00813CE9">
        <w:rPr>
          <w:rFonts w:ascii="Arial" w:hAnsi="Arial" w:cs="Arial"/>
          <w:bCs/>
          <w:sz w:val="20"/>
          <w:szCs w:val="20"/>
        </w:rPr>
        <w:t>, EFE, entre otros.</w:t>
      </w:r>
    </w:p>
    <w:p w:rsidR="00A358A8" w:rsidRDefault="00A358A8" w:rsidP="0020419B">
      <w:pPr>
        <w:jc w:val="both"/>
        <w:rPr>
          <w:rFonts w:ascii="Arial" w:hAnsi="Arial" w:cs="Arial"/>
          <w:bCs/>
          <w:sz w:val="20"/>
          <w:szCs w:val="20"/>
        </w:rPr>
      </w:pPr>
    </w:p>
    <w:p w:rsidR="00A358A8" w:rsidRPr="00C33029" w:rsidRDefault="00A358A8" w:rsidP="0020419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C33029">
        <w:rPr>
          <w:rFonts w:ascii="Arial" w:hAnsi="Arial" w:cs="Arial"/>
          <w:color w:val="444444"/>
          <w:sz w:val="20"/>
          <w:szCs w:val="20"/>
        </w:rPr>
        <w:t xml:space="preserve">Principales </w:t>
      </w:r>
      <w:r>
        <w:rPr>
          <w:rFonts w:ascii="Arial" w:hAnsi="Arial" w:cs="Arial"/>
          <w:color w:val="444444"/>
          <w:sz w:val="20"/>
          <w:szCs w:val="20"/>
        </w:rPr>
        <w:t xml:space="preserve">tareas y </w:t>
      </w:r>
      <w:r w:rsidRPr="00C33029">
        <w:rPr>
          <w:rFonts w:ascii="Arial" w:hAnsi="Arial" w:cs="Arial"/>
          <w:color w:val="444444"/>
          <w:sz w:val="20"/>
          <w:szCs w:val="20"/>
        </w:rPr>
        <w:t>logros:</w:t>
      </w:r>
    </w:p>
    <w:p w:rsidR="00A358A8" w:rsidRDefault="00A358A8" w:rsidP="0020419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358A8" w:rsidRPr="008264FD" w:rsidRDefault="00E35322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 de presupuesto de Obras</w:t>
      </w:r>
      <w:r w:rsidR="009148E8">
        <w:rPr>
          <w:rFonts w:ascii="Arial" w:hAnsi="Arial" w:cs="Arial"/>
          <w:sz w:val="20"/>
          <w:szCs w:val="20"/>
        </w:rPr>
        <w:t>, programas de trabajo</w:t>
      </w:r>
      <w:r>
        <w:rPr>
          <w:rFonts w:ascii="Arial" w:hAnsi="Arial" w:cs="Arial"/>
          <w:sz w:val="20"/>
          <w:szCs w:val="20"/>
        </w:rPr>
        <w:t>.</w:t>
      </w:r>
    </w:p>
    <w:p w:rsidR="004A08A6" w:rsidRPr="00E35322" w:rsidRDefault="00E35322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35322">
        <w:rPr>
          <w:rFonts w:ascii="Arial" w:hAnsi="Arial" w:cs="Arial"/>
          <w:sz w:val="20"/>
          <w:szCs w:val="20"/>
        </w:rPr>
        <w:t>Aplicación de programa presupuestario y entrega de reportes de obra.</w:t>
      </w:r>
    </w:p>
    <w:p w:rsidR="007A7565" w:rsidRDefault="006A79D7" w:rsidP="0020419B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6A79D7">
        <w:rPr>
          <w:rFonts w:ascii="Arial" w:hAnsi="Arial" w:cs="Arial"/>
          <w:sz w:val="20"/>
          <w:szCs w:val="20"/>
        </w:rPr>
        <w:t xml:space="preserve">Generación de programa de trabajo </w:t>
      </w:r>
      <w:r w:rsidR="009148E8">
        <w:rPr>
          <w:rFonts w:ascii="Arial" w:hAnsi="Arial" w:cs="Arial"/>
          <w:sz w:val="20"/>
          <w:szCs w:val="20"/>
        </w:rPr>
        <w:t xml:space="preserve">acorde a </w:t>
      </w:r>
      <w:r w:rsidRPr="006A79D7">
        <w:rPr>
          <w:rFonts w:ascii="Arial" w:hAnsi="Arial" w:cs="Arial"/>
          <w:sz w:val="20"/>
          <w:szCs w:val="20"/>
        </w:rPr>
        <w:t>tiempos entregados por el mandante</w:t>
      </w:r>
    </w:p>
    <w:p w:rsidR="00EA5254" w:rsidRDefault="00EA5254" w:rsidP="0020419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EA5254" w:rsidRPr="00A6367E" w:rsidRDefault="00EA5254" w:rsidP="0020419B">
      <w:pPr>
        <w:jc w:val="both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Algunas obras estudiadas</w:t>
      </w:r>
      <w:r w:rsidRPr="00A6367E">
        <w:rPr>
          <w:rFonts w:ascii="Arial" w:hAnsi="Arial" w:cs="Arial"/>
          <w:color w:val="444444"/>
          <w:sz w:val="20"/>
          <w:szCs w:val="20"/>
        </w:rPr>
        <w:t>:</w:t>
      </w:r>
    </w:p>
    <w:p w:rsidR="00EA5254" w:rsidRDefault="00362AA4" w:rsidP="0020419B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>
          <v:shape id="Cuadro de texto 1" o:spid="_x0000_s1027" type="#_x0000_t202" style="position:absolute;left:0;text-align:left;margin-left:303.4pt;margin-top:9.55pt;width:124pt;height:64.7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" stroked="f">
            <v:textbox style="mso-fit-shape-to-text:t">
              <w:txbxContent>
                <w:p w:rsidR="00362AA4" w:rsidRDefault="00362AA4" w:rsidP="00362AA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Monto $18.860.980.094</w:t>
                  </w:r>
                </w:p>
                <w:p w:rsidR="00362AA4" w:rsidRDefault="00362AA4" w:rsidP="00362AA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Monto $ 4.659.615.269</w:t>
                  </w:r>
                </w:p>
                <w:p w:rsidR="00362AA4" w:rsidRDefault="00362AA4" w:rsidP="00362AA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Monto $14.003.107.734</w:t>
                  </w:r>
                </w:p>
                <w:p w:rsidR="00362AA4" w:rsidRDefault="00362AA4" w:rsidP="00362AA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Monto $12.562.217.903</w:t>
                  </w:r>
                </w:p>
                <w:p w:rsidR="00362AA4" w:rsidRDefault="00362AA4" w:rsidP="009148E8">
                  <w:pPr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Monto $661.675.992</w:t>
                  </w:r>
                </w:p>
              </w:txbxContent>
            </v:textbox>
          </v:shape>
        </w:pict>
      </w:r>
    </w:p>
    <w:p w:rsidR="00EA5254" w:rsidRDefault="00EA5254" w:rsidP="0020419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Reposición Ruta 11CH (</w:t>
      </w:r>
      <w:r w:rsidR="00E42F4F">
        <w:rPr>
          <w:rFonts w:ascii="Arial" w:hAnsi="Arial" w:cs="Arial"/>
          <w:sz w:val="20"/>
          <w:szCs w:val="20"/>
        </w:rPr>
        <w:t xml:space="preserve">170-192) </w:t>
      </w:r>
      <w:r>
        <w:rPr>
          <w:rFonts w:ascii="Arial" w:hAnsi="Arial" w:cs="Arial"/>
          <w:sz w:val="20"/>
          <w:szCs w:val="20"/>
        </w:rPr>
        <w:t xml:space="preserve">(MOP) </w:t>
      </w:r>
      <w:r w:rsidR="00E42F4F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</w:p>
    <w:p w:rsidR="00EA5254" w:rsidRDefault="00EA5254" w:rsidP="0020419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Construcción Puente Coinco, VI Región(MOP)                      </w:t>
      </w:r>
    </w:p>
    <w:p w:rsidR="00EA5254" w:rsidRDefault="00EA5254" w:rsidP="0020419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Construcción Mejoramiento Estero Las Cruces, RM</w:t>
      </w:r>
      <w:r w:rsidR="006040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(MOP)     </w:t>
      </w:r>
    </w:p>
    <w:p w:rsidR="00362AA4" w:rsidRDefault="00EA5254" w:rsidP="0020419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62AA4">
        <w:rPr>
          <w:rFonts w:ascii="Arial" w:hAnsi="Arial" w:cs="Arial"/>
          <w:sz w:val="20"/>
          <w:szCs w:val="20"/>
        </w:rPr>
        <w:t xml:space="preserve">Construcción </w:t>
      </w:r>
      <w:r w:rsidR="009148E8">
        <w:rPr>
          <w:rFonts w:ascii="Arial" w:hAnsi="Arial" w:cs="Arial"/>
          <w:sz w:val="20"/>
          <w:szCs w:val="20"/>
        </w:rPr>
        <w:t xml:space="preserve">Puente </w:t>
      </w:r>
      <w:r w:rsidRPr="00362AA4">
        <w:rPr>
          <w:rFonts w:ascii="Arial" w:hAnsi="Arial" w:cs="Arial"/>
          <w:sz w:val="20"/>
          <w:szCs w:val="20"/>
        </w:rPr>
        <w:t>Sobre el Río Maule, VII Región</w:t>
      </w:r>
      <w:r w:rsidR="006040CD">
        <w:rPr>
          <w:rFonts w:ascii="Arial" w:hAnsi="Arial" w:cs="Arial"/>
          <w:sz w:val="20"/>
          <w:szCs w:val="20"/>
        </w:rPr>
        <w:t xml:space="preserve"> </w:t>
      </w:r>
      <w:r w:rsidRPr="00362AA4">
        <w:rPr>
          <w:rFonts w:ascii="Arial" w:hAnsi="Arial" w:cs="Arial"/>
          <w:sz w:val="20"/>
          <w:szCs w:val="20"/>
        </w:rPr>
        <w:t xml:space="preserve">(MOP)               </w:t>
      </w:r>
    </w:p>
    <w:p w:rsidR="00EA5254" w:rsidRPr="00362AA4" w:rsidRDefault="00EA5254" w:rsidP="0020419B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362AA4">
        <w:rPr>
          <w:rFonts w:ascii="Arial" w:hAnsi="Arial" w:cs="Arial"/>
          <w:sz w:val="20"/>
          <w:szCs w:val="20"/>
        </w:rPr>
        <w:t>Rehabilitación patios de la V y VI Región</w:t>
      </w:r>
      <w:r w:rsidR="006040CD">
        <w:rPr>
          <w:rFonts w:ascii="Arial" w:hAnsi="Arial" w:cs="Arial"/>
          <w:sz w:val="20"/>
          <w:szCs w:val="20"/>
        </w:rPr>
        <w:t xml:space="preserve"> </w:t>
      </w:r>
      <w:r w:rsidRPr="00362AA4">
        <w:rPr>
          <w:rFonts w:ascii="Arial" w:hAnsi="Arial" w:cs="Arial"/>
          <w:sz w:val="20"/>
          <w:szCs w:val="20"/>
        </w:rPr>
        <w:t xml:space="preserve">(EFE)                     </w:t>
      </w:r>
    </w:p>
    <w:p w:rsidR="009148E8" w:rsidRDefault="009148E8" w:rsidP="0020419B">
      <w:pPr>
        <w:ind w:left="720"/>
        <w:jc w:val="both"/>
        <w:rPr>
          <w:rFonts w:ascii="Arial" w:hAnsi="Arial" w:cs="Arial"/>
          <w:sz w:val="16"/>
          <w:szCs w:val="20"/>
        </w:rPr>
      </w:pPr>
    </w:p>
    <w:p w:rsidR="009840EF" w:rsidRDefault="009148E8" w:rsidP="0020419B">
      <w:pPr>
        <w:ind w:left="720"/>
        <w:jc w:val="both"/>
        <w:rPr>
          <w:rFonts w:ascii="Arial" w:hAnsi="Arial" w:cs="Arial"/>
          <w:sz w:val="16"/>
          <w:szCs w:val="20"/>
        </w:rPr>
      </w:pPr>
      <w:r w:rsidRPr="009148E8">
        <w:rPr>
          <w:rFonts w:ascii="Arial" w:hAnsi="Arial" w:cs="Arial"/>
          <w:sz w:val="16"/>
          <w:szCs w:val="20"/>
        </w:rPr>
        <w:t>*Obra Adjudicada</w:t>
      </w:r>
    </w:p>
    <w:p w:rsidR="009148E8" w:rsidRDefault="006040CD" w:rsidP="0020419B">
      <w:pPr>
        <w:jc w:val="both"/>
        <w:rPr>
          <w:rFonts w:ascii="Arial" w:hAnsi="Arial" w:cs="Arial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30" style="width:384.15pt;height:1pt" o:hrpct="987" o:hrstd="t" o:hrnoshade="t" o:hr="t" fillcolor="black" stroked="f"/>
        </w:pict>
      </w:r>
    </w:p>
    <w:p w:rsidR="00F52C8E" w:rsidRDefault="00EF3234" w:rsidP="002041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</w:t>
      </w:r>
      <w:r w:rsidR="00BC75B3">
        <w:rPr>
          <w:rFonts w:ascii="Arial" w:hAnsi="Arial" w:cs="Arial"/>
          <w:b/>
          <w:sz w:val="20"/>
          <w:szCs w:val="20"/>
        </w:rPr>
        <w:t xml:space="preserve"> VESIA S.A INGENIERIA Y CONSTRUCCIÓN</w:t>
      </w:r>
    </w:p>
    <w:p w:rsidR="005211A6" w:rsidRDefault="00C433DB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sz w:val="20"/>
          <w:szCs w:val="20"/>
        </w:rPr>
        <w:t>Cargo: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 xml:space="preserve"> Planificación y Evaluación de Obra</w:t>
      </w:r>
      <w:r w:rsidR="005211A6"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         </w:t>
      </w:r>
      <w:r w:rsidR="00D26210">
        <w:rPr>
          <w:rFonts w:ascii="Arial" w:hAnsi="Arial" w:cs="Arial"/>
          <w:b/>
          <w:bCs/>
          <w:color w:val="000000"/>
          <w:sz w:val="20"/>
          <w:szCs w:val="20"/>
        </w:rPr>
        <w:t xml:space="preserve">        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</w:t>
      </w:r>
      <w:r w:rsidR="00D26210">
        <w:rPr>
          <w:rFonts w:ascii="Arial" w:hAnsi="Arial" w:cs="Arial"/>
          <w:b/>
          <w:bCs/>
          <w:color w:val="000000"/>
          <w:sz w:val="20"/>
          <w:szCs w:val="20"/>
        </w:rPr>
        <w:t xml:space="preserve"> Enero</w:t>
      </w:r>
      <w:r w:rsidR="005211A6"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 200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626A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626A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>Marzo 2008</w:t>
      </w:r>
    </w:p>
    <w:p w:rsidR="006040CD" w:rsidRPr="00A6367E" w:rsidRDefault="006040CD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Cliente:     </w:t>
      </w:r>
    </w:p>
    <w:p w:rsidR="00FC47ED" w:rsidRPr="00A6367E" w:rsidRDefault="00FC47ED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A6CA6" w:rsidRDefault="00BC75B3" w:rsidP="002041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 práctica en Vesia S.A desempeñándose en oficina técnica de proyecto</w:t>
      </w:r>
      <w:r w:rsidR="00EC0046">
        <w:rPr>
          <w:rFonts w:ascii="Arial" w:hAnsi="Arial" w:cs="Arial"/>
          <w:color w:val="000000"/>
          <w:sz w:val="20"/>
          <w:szCs w:val="20"/>
        </w:rPr>
        <w:t xml:space="preserve"> “Conservación Red Básica y Comunal, varios caminos, Provincia de Quillota y Petorca, V Región”, consta en la construcción de siete puentes dentro de la provincia.</w:t>
      </w:r>
    </w:p>
    <w:p w:rsidR="00EF3234" w:rsidRDefault="008F237F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874F6" w:rsidRPr="00A6367E" w:rsidRDefault="006874F6" w:rsidP="0020419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A6367E">
        <w:rPr>
          <w:rFonts w:ascii="Arial" w:hAnsi="Arial" w:cs="Arial"/>
          <w:color w:val="444444"/>
          <w:sz w:val="20"/>
          <w:szCs w:val="20"/>
        </w:rPr>
        <w:t xml:space="preserve">Principales </w:t>
      </w:r>
      <w:r w:rsidR="006A59B8" w:rsidRPr="00A6367E">
        <w:rPr>
          <w:rFonts w:ascii="Arial" w:hAnsi="Arial" w:cs="Arial"/>
          <w:color w:val="444444"/>
          <w:sz w:val="20"/>
          <w:szCs w:val="20"/>
        </w:rPr>
        <w:t>logros</w:t>
      </w:r>
      <w:r w:rsidRPr="00A6367E">
        <w:rPr>
          <w:rFonts w:ascii="Arial" w:hAnsi="Arial" w:cs="Arial"/>
          <w:color w:val="444444"/>
          <w:sz w:val="20"/>
          <w:szCs w:val="20"/>
        </w:rPr>
        <w:t>:</w:t>
      </w:r>
    </w:p>
    <w:p w:rsidR="00DC05A4" w:rsidRDefault="00DC05A4" w:rsidP="0020419B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D106D9" w:rsidRPr="00DA6CA6" w:rsidRDefault="00EC0046" w:rsidP="0020419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 revaluación y cubicación de proyecto definitivo entregado por el mandante.</w:t>
      </w:r>
    </w:p>
    <w:p w:rsidR="00C433DB" w:rsidRDefault="00EC0046" w:rsidP="0020419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Medición de Cauces.</w:t>
      </w:r>
    </w:p>
    <w:p w:rsidR="006E76AB" w:rsidRDefault="00EC0046" w:rsidP="0020419B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Apoyo de estudio topográfico de los tramos a intervenir.</w:t>
      </w:r>
    </w:p>
    <w:p w:rsidR="00B539D2" w:rsidRDefault="00EC0046" w:rsidP="0020419B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 seguimiento en terreno de avances porcentuales de obra, trabajando en conjunto con subcontratistas a su cargo.</w:t>
      </w:r>
    </w:p>
    <w:p w:rsidR="00653D9B" w:rsidRDefault="00653D9B" w:rsidP="0020419B">
      <w:pPr>
        <w:jc w:val="both"/>
        <w:rPr>
          <w:rFonts w:ascii="Arial" w:hAnsi="Arial" w:cs="Arial"/>
          <w:sz w:val="20"/>
          <w:szCs w:val="20"/>
        </w:rPr>
      </w:pPr>
    </w:p>
    <w:p w:rsidR="00EF3234" w:rsidRDefault="00EF3234" w:rsidP="002041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Empresa: </w:t>
      </w:r>
      <w:r w:rsidR="00BC75B3">
        <w:rPr>
          <w:rFonts w:ascii="Arial" w:hAnsi="Arial" w:cs="Arial"/>
          <w:b/>
          <w:sz w:val="20"/>
          <w:szCs w:val="20"/>
        </w:rPr>
        <w:t>Ministerio de Obras Públicas</w:t>
      </w:r>
    </w:p>
    <w:p w:rsidR="00C433DB" w:rsidRPr="00A6367E" w:rsidRDefault="00C433DB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sz w:val="20"/>
          <w:szCs w:val="20"/>
        </w:rPr>
        <w:t>Cargo</w:t>
      </w:r>
      <w:r w:rsidRPr="00A6367E">
        <w:rPr>
          <w:rFonts w:ascii="Arial" w:hAnsi="Arial" w:cs="Arial"/>
          <w:color w:val="444444"/>
          <w:sz w:val="20"/>
          <w:szCs w:val="20"/>
        </w:rPr>
        <w:t xml:space="preserve">: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 xml:space="preserve">Supervisión de Proyectos            </w:t>
      </w:r>
      <w:r w:rsidR="005211A6"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21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</w:t>
      </w:r>
      <w:r w:rsidR="00D26210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>Enero</w:t>
      </w:r>
      <w:r w:rsidR="00A75E82"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 2007</w:t>
      </w:r>
      <w:r w:rsidR="00D2621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5E82" w:rsidRPr="00A6367E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BC75B3">
        <w:rPr>
          <w:rFonts w:ascii="Arial" w:hAnsi="Arial" w:cs="Arial"/>
          <w:b/>
          <w:bCs/>
          <w:color w:val="000000"/>
          <w:sz w:val="20"/>
          <w:szCs w:val="20"/>
        </w:rPr>
        <w:t xml:space="preserve"> Febrero 2007</w:t>
      </w:r>
    </w:p>
    <w:p w:rsidR="00FC47ED" w:rsidRPr="00A6367E" w:rsidRDefault="00FC47ED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50A" w:rsidRDefault="00BC75B3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 práctica en el Ministerio de Obras Públicas (MOP), desempeñándose principalmente en el Departamento de Contratos</w:t>
      </w:r>
      <w:r w:rsidR="009148E8">
        <w:rPr>
          <w:rFonts w:ascii="Arial" w:hAnsi="Arial" w:cs="Arial"/>
          <w:color w:val="000000"/>
          <w:sz w:val="20"/>
          <w:szCs w:val="20"/>
        </w:rPr>
        <w:t xml:space="preserve"> de la Dirección de Vialidad, Valparaíso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75B3" w:rsidRPr="00A6367E" w:rsidRDefault="00BC75B3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A7159" w:rsidRPr="00A6367E" w:rsidRDefault="004A7159" w:rsidP="0020419B">
      <w:pPr>
        <w:jc w:val="both"/>
        <w:rPr>
          <w:rFonts w:ascii="Arial" w:hAnsi="Arial" w:cs="Arial"/>
          <w:color w:val="444444"/>
          <w:sz w:val="20"/>
          <w:szCs w:val="20"/>
        </w:rPr>
      </w:pPr>
      <w:r w:rsidRPr="00A6367E">
        <w:rPr>
          <w:rFonts w:ascii="Arial" w:hAnsi="Arial" w:cs="Arial"/>
          <w:color w:val="444444"/>
          <w:sz w:val="20"/>
          <w:szCs w:val="20"/>
        </w:rPr>
        <w:t>Principales</w:t>
      </w:r>
      <w:r w:rsidR="000F4860">
        <w:rPr>
          <w:rFonts w:ascii="Arial" w:hAnsi="Arial" w:cs="Arial"/>
          <w:color w:val="444444"/>
          <w:sz w:val="20"/>
          <w:szCs w:val="20"/>
        </w:rPr>
        <w:t xml:space="preserve"> tareas y </w:t>
      </w:r>
      <w:r w:rsidRPr="00A6367E">
        <w:rPr>
          <w:rFonts w:ascii="Arial" w:hAnsi="Arial" w:cs="Arial"/>
          <w:color w:val="444444"/>
          <w:sz w:val="20"/>
          <w:szCs w:val="20"/>
        </w:rPr>
        <w:t xml:space="preserve"> </w:t>
      </w:r>
      <w:r w:rsidR="004F1132" w:rsidRPr="00A6367E">
        <w:rPr>
          <w:rFonts w:ascii="Arial" w:hAnsi="Arial" w:cs="Arial"/>
          <w:color w:val="444444"/>
          <w:sz w:val="20"/>
          <w:szCs w:val="20"/>
        </w:rPr>
        <w:t>logros</w:t>
      </w:r>
      <w:r w:rsidRPr="00A6367E">
        <w:rPr>
          <w:rFonts w:ascii="Arial" w:hAnsi="Arial" w:cs="Arial"/>
          <w:color w:val="444444"/>
          <w:sz w:val="20"/>
          <w:szCs w:val="20"/>
        </w:rPr>
        <w:t>:</w:t>
      </w:r>
    </w:p>
    <w:p w:rsidR="004A7159" w:rsidRPr="00A6367E" w:rsidRDefault="004A7159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C75B3" w:rsidRDefault="00BC75B3" w:rsidP="0020419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Realiza labores de estudio de propuestas, calificación y registro de participantes. </w:t>
      </w:r>
    </w:p>
    <w:p w:rsidR="00BC75B3" w:rsidRDefault="00BC75B3" w:rsidP="0020419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 visitas a terreno de supervisión fiscal en calidad y seguridad de proyectos.</w:t>
      </w:r>
    </w:p>
    <w:p w:rsidR="00BC75B3" w:rsidRPr="00A6367E" w:rsidRDefault="00BC75B3" w:rsidP="0020419B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Evaluación y generación de informes de recepción de obras, redacción de minutas resolutivas, entre otras.</w:t>
      </w:r>
    </w:p>
    <w:p w:rsidR="00E32C33" w:rsidRPr="00A6367E" w:rsidRDefault="00E32C33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09B9" w:rsidRPr="00A6367E" w:rsidRDefault="001E09B9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b/>
          <w:bCs/>
          <w:color w:val="000000"/>
          <w:sz w:val="20"/>
          <w:szCs w:val="20"/>
        </w:rPr>
        <w:t>ANTECEDENTES ACADÉMICOS</w:t>
      </w:r>
    </w:p>
    <w:p w:rsidR="001E09B9" w:rsidRPr="00A6367E" w:rsidRDefault="006A79D7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31" style="width:425.2pt;height:1pt" o:hrstd="t" o:hrnoshade="t" o:hr="t" fillcolor="black" stroked="f"/>
        </w:pict>
      </w:r>
    </w:p>
    <w:p w:rsidR="001E09B9" w:rsidRPr="00A6367E" w:rsidRDefault="001E09B9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D318E" w:rsidRDefault="00AD318E" w:rsidP="0020419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Tesis de Grado:</w:t>
      </w:r>
      <w:r w:rsidRPr="00AD31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Pr="00AD318E">
        <w:rPr>
          <w:rFonts w:ascii="Arial" w:hAnsi="Arial" w:cs="Arial"/>
          <w:bCs/>
          <w:color w:val="000000"/>
          <w:sz w:val="20"/>
          <w:szCs w:val="20"/>
        </w:rPr>
        <w:t>Determinación de un Sistema de Anclaje para Puentes en Chile</w:t>
      </w:r>
      <w:r w:rsidR="00FE1DC0">
        <w:rPr>
          <w:rFonts w:ascii="Arial" w:hAnsi="Arial" w:cs="Arial"/>
          <w:bCs/>
          <w:color w:val="000000"/>
          <w:sz w:val="20"/>
          <w:szCs w:val="20"/>
        </w:rPr>
        <w:t>, según Manual de Carreteras Volumen III y Volumen V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</w:p>
    <w:p w:rsidR="00AD318E" w:rsidRDefault="00AD318E" w:rsidP="0020419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D318E" w:rsidRDefault="00AD318E" w:rsidP="0020419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D318E">
        <w:rPr>
          <w:rFonts w:ascii="Arial" w:hAnsi="Arial" w:cs="Arial"/>
          <w:b/>
          <w:bCs/>
          <w:color w:val="000000"/>
          <w:sz w:val="20"/>
          <w:szCs w:val="20"/>
        </w:rPr>
        <w:t>Resumen: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Proposición de sistemas, evaluación de resistencia mecánica de secciones maquinadas utilizando barras de acero y torón de alta resistencia, obteniendo la implementación y/o mejora del sistema actualmente utilizado, para estructuras de puentes.</w:t>
      </w:r>
      <w:r w:rsidR="009148E8">
        <w:rPr>
          <w:rFonts w:ascii="Arial" w:hAnsi="Arial" w:cs="Arial"/>
          <w:bCs/>
          <w:color w:val="000000"/>
          <w:sz w:val="20"/>
          <w:szCs w:val="20"/>
        </w:rPr>
        <w:t xml:space="preserve"> Se concluye que el sistema actual de barras es mejorado por una mejor calidad de acero y considerando roscado por deformación en frío.</w:t>
      </w:r>
    </w:p>
    <w:p w:rsidR="00AD318E" w:rsidRDefault="00AD318E" w:rsidP="0020419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D318E" w:rsidRDefault="00AD318E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D318E">
        <w:rPr>
          <w:rFonts w:ascii="Arial" w:hAnsi="Arial" w:cs="Arial"/>
          <w:b/>
          <w:bCs/>
          <w:color w:val="000000"/>
          <w:sz w:val="20"/>
          <w:szCs w:val="20"/>
        </w:rPr>
        <w:t>Profesor Guía: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Nelson San Martín Santana</w:t>
      </w:r>
      <w:r w:rsidR="00B61C0A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F741A1">
        <w:rPr>
          <w:rFonts w:ascii="Arial" w:hAnsi="Arial" w:cs="Arial"/>
          <w:bCs/>
          <w:color w:val="000000"/>
          <w:sz w:val="20"/>
          <w:szCs w:val="20"/>
        </w:rPr>
        <w:t>Especialista en Puentes y</w:t>
      </w:r>
      <w:r w:rsidR="00B61C0A">
        <w:rPr>
          <w:rFonts w:ascii="Arial" w:hAnsi="Arial" w:cs="Arial"/>
          <w:bCs/>
          <w:color w:val="000000"/>
          <w:sz w:val="20"/>
          <w:szCs w:val="20"/>
        </w:rPr>
        <w:t xml:space="preserve"> Estructuras de la Universidad de </w:t>
      </w:r>
      <w:r w:rsidR="00F741A1">
        <w:rPr>
          <w:rFonts w:ascii="Arial" w:hAnsi="Arial" w:cs="Arial"/>
          <w:bCs/>
          <w:color w:val="000000"/>
          <w:sz w:val="20"/>
          <w:szCs w:val="20"/>
        </w:rPr>
        <w:t>Chile.</w:t>
      </w:r>
    </w:p>
    <w:p w:rsidR="00AD318E" w:rsidRDefault="00AD318E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09B9" w:rsidRPr="00A6367E" w:rsidRDefault="001E09B9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367E">
        <w:rPr>
          <w:rFonts w:ascii="Arial" w:hAnsi="Arial" w:cs="Arial"/>
          <w:b/>
          <w:bCs/>
          <w:color w:val="000000"/>
          <w:sz w:val="20"/>
          <w:szCs w:val="20"/>
        </w:rPr>
        <w:t xml:space="preserve">Universidad: </w:t>
      </w:r>
      <w:r w:rsidR="005E53B7" w:rsidRPr="005B3AD1">
        <w:rPr>
          <w:rFonts w:ascii="Arial" w:hAnsi="Arial" w:cs="Arial"/>
          <w:color w:val="000000"/>
          <w:sz w:val="20"/>
          <w:szCs w:val="20"/>
        </w:rPr>
        <w:t>Título de</w:t>
      </w:r>
      <w:r w:rsidRPr="005B3A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B3AD1">
        <w:rPr>
          <w:rFonts w:ascii="Arial" w:hAnsi="Arial" w:cs="Arial"/>
          <w:bCs/>
          <w:color w:val="000000"/>
          <w:sz w:val="20"/>
          <w:szCs w:val="20"/>
        </w:rPr>
        <w:t>I</w:t>
      </w:r>
      <w:r w:rsidR="005E53B7" w:rsidRPr="005B3AD1">
        <w:rPr>
          <w:rFonts w:ascii="Arial" w:hAnsi="Arial" w:cs="Arial"/>
          <w:bCs/>
          <w:color w:val="000000"/>
          <w:sz w:val="20"/>
          <w:szCs w:val="20"/>
        </w:rPr>
        <w:t xml:space="preserve">ngeniero </w:t>
      </w:r>
      <w:r w:rsidR="00FD7AD7">
        <w:rPr>
          <w:rFonts w:ascii="Arial" w:hAnsi="Arial" w:cs="Arial"/>
          <w:bCs/>
          <w:color w:val="000000"/>
          <w:sz w:val="20"/>
          <w:szCs w:val="20"/>
        </w:rPr>
        <w:t>Constructor, grado Licenciado en Ciencias de la Construcción</w:t>
      </w:r>
      <w:r w:rsidRPr="005B3AD1">
        <w:rPr>
          <w:rFonts w:ascii="Arial" w:hAnsi="Arial" w:cs="Arial"/>
          <w:bCs/>
          <w:color w:val="000000"/>
          <w:sz w:val="20"/>
          <w:szCs w:val="20"/>
        </w:rPr>
        <w:t>,</w:t>
      </w:r>
      <w:r w:rsidRPr="00A6367E">
        <w:rPr>
          <w:rFonts w:ascii="Arial" w:hAnsi="Arial" w:cs="Arial"/>
          <w:color w:val="000000"/>
          <w:sz w:val="20"/>
          <w:szCs w:val="20"/>
        </w:rPr>
        <w:t xml:space="preserve"> Universidad </w:t>
      </w:r>
      <w:r w:rsidR="00FD7AD7">
        <w:rPr>
          <w:rFonts w:ascii="Arial" w:hAnsi="Arial" w:cs="Arial"/>
          <w:color w:val="000000"/>
          <w:sz w:val="20"/>
          <w:szCs w:val="20"/>
        </w:rPr>
        <w:t xml:space="preserve">de </w:t>
      </w:r>
      <w:r w:rsidR="00C74ECC">
        <w:rPr>
          <w:rFonts w:ascii="Arial" w:hAnsi="Arial" w:cs="Arial"/>
          <w:color w:val="000000"/>
          <w:sz w:val="20"/>
          <w:szCs w:val="20"/>
        </w:rPr>
        <w:t>Valparaíso</w:t>
      </w:r>
      <w:r w:rsidR="00FD7AD7">
        <w:rPr>
          <w:rFonts w:ascii="Arial" w:hAnsi="Arial" w:cs="Arial"/>
          <w:color w:val="000000"/>
          <w:sz w:val="20"/>
          <w:szCs w:val="20"/>
        </w:rPr>
        <w:t>, Valparaíso, Junio 2012</w:t>
      </w:r>
      <w:r w:rsidRPr="00A6367E">
        <w:rPr>
          <w:rFonts w:ascii="Arial" w:hAnsi="Arial" w:cs="Arial"/>
          <w:color w:val="000000"/>
          <w:sz w:val="20"/>
          <w:szCs w:val="20"/>
        </w:rPr>
        <w:t>.</w:t>
      </w:r>
      <w:r w:rsidR="00973B2A">
        <w:rPr>
          <w:rFonts w:ascii="Arial" w:hAnsi="Arial" w:cs="Arial"/>
          <w:color w:val="000000"/>
          <w:sz w:val="20"/>
          <w:szCs w:val="20"/>
        </w:rPr>
        <w:t xml:space="preserve"> Año de Egreso 2011.</w:t>
      </w:r>
    </w:p>
    <w:p w:rsidR="001E09B9" w:rsidRPr="00A6367E" w:rsidRDefault="001E09B9" w:rsidP="0020419B">
      <w:pPr>
        <w:jc w:val="both"/>
        <w:rPr>
          <w:rFonts w:ascii="Arial" w:hAnsi="Arial" w:cs="Arial"/>
          <w:sz w:val="20"/>
          <w:szCs w:val="20"/>
        </w:rPr>
      </w:pPr>
    </w:p>
    <w:p w:rsidR="00C433DB" w:rsidRPr="00A6367E" w:rsidRDefault="00C433DB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6367E">
        <w:rPr>
          <w:rFonts w:ascii="Arial" w:hAnsi="Arial" w:cs="Arial"/>
          <w:b/>
          <w:bCs/>
          <w:color w:val="000000"/>
          <w:sz w:val="20"/>
          <w:szCs w:val="20"/>
        </w:rPr>
        <w:t>INFORMACIÓN ADICIONAL</w:t>
      </w:r>
    </w:p>
    <w:p w:rsidR="00AE781E" w:rsidRPr="00A6367E" w:rsidRDefault="003D48C3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32" style="width:425.2pt;height:1pt" o:hrstd="t" o:hrnoshade="t" o:hr="t" fillcolor="black" stroked="f"/>
        </w:pict>
      </w:r>
    </w:p>
    <w:p w:rsidR="003D48C3" w:rsidRDefault="003D48C3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1C0A" w:rsidRPr="0020419B" w:rsidRDefault="00B61C0A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20419B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Idiomas: </w:t>
      </w:r>
      <w:r w:rsidRPr="0020419B">
        <w:rPr>
          <w:rFonts w:ascii="Arial" w:hAnsi="Arial" w:cs="Arial"/>
          <w:bCs/>
          <w:color w:val="000000"/>
          <w:sz w:val="20"/>
          <w:szCs w:val="20"/>
          <w:lang w:val="es-ES"/>
        </w:rPr>
        <w:t>Inglés nivel medio hablado y escrito.</w:t>
      </w:r>
    </w:p>
    <w:p w:rsidR="00B61C0A" w:rsidRPr="003C005B" w:rsidRDefault="00B61C0A" w:rsidP="0020419B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97277" w:rsidRPr="003C005B" w:rsidRDefault="00C433DB" w:rsidP="0020419B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3C005B">
        <w:rPr>
          <w:rFonts w:ascii="Arial" w:hAnsi="Arial" w:cs="Arial"/>
          <w:color w:val="000000"/>
          <w:sz w:val="20"/>
          <w:szCs w:val="20"/>
          <w:lang w:val="en-US"/>
        </w:rPr>
        <w:t xml:space="preserve">Software: </w:t>
      </w:r>
      <w:r w:rsidRPr="00A6367E">
        <w:rPr>
          <w:rFonts w:ascii="Arial" w:hAnsi="Arial" w:cs="Arial"/>
          <w:color w:val="000000"/>
          <w:sz w:val="20"/>
          <w:szCs w:val="20"/>
          <w:lang w:val="en-US"/>
        </w:rPr>
        <w:t xml:space="preserve">Microsoft </w:t>
      </w:r>
      <w:r w:rsidR="00A6367E">
        <w:rPr>
          <w:rFonts w:ascii="Arial" w:hAnsi="Arial" w:cs="Arial"/>
          <w:color w:val="000000"/>
          <w:sz w:val="20"/>
          <w:szCs w:val="20"/>
          <w:lang w:val="en-US"/>
        </w:rPr>
        <w:t xml:space="preserve">Office </w:t>
      </w:r>
      <w:r w:rsidRPr="00A6367E">
        <w:rPr>
          <w:rFonts w:ascii="Arial" w:hAnsi="Arial" w:cs="Arial"/>
          <w:color w:val="000000"/>
          <w:sz w:val="20"/>
          <w:szCs w:val="20"/>
          <w:lang w:val="en-US"/>
        </w:rPr>
        <w:t>Word, Excel, Power Point</w:t>
      </w:r>
      <w:r w:rsidR="00397277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397277" w:rsidRPr="003C005B">
        <w:rPr>
          <w:rFonts w:ascii="Arial" w:hAnsi="Arial" w:cs="Arial"/>
          <w:color w:val="000000"/>
          <w:sz w:val="20"/>
          <w:szCs w:val="20"/>
          <w:lang w:val="en-US"/>
        </w:rPr>
        <w:t xml:space="preserve">Microsoft Project </w:t>
      </w:r>
      <w:r w:rsidR="006A79D7" w:rsidRPr="003C005B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="00397277" w:rsidRPr="003C005B">
        <w:rPr>
          <w:rFonts w:ascii="Arial" w:hAnsi="Arial" w:cs="Arial"/>
          <w:color w:val="000000"/>
          <w:sz w:val="20"/>
          <w:szCs w:val="20"/>
          <w:lang w:val="en-US"/>
        </w:rPr>
        <w:t>Nivel Avanzado</w:t>
      </w:r>
      <w:r w:rsidR="006A79D7" w:rsidRPr="003C005B"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="00F741A1">
        <w:rPr>
          <w:rFonts w:ascii="Arial" w:hAnsi="Arial" w:cs="Arial"/>
          <w:color w:val="000000"/>
          <w:sz w:val="20"/>
          <w:szCs w:val="20"/>
          <w:lang w:val="en-US"/>
        </w:rPr>
        <w:t xml:space="preserve">, AutoCAD, </w:t>
      </w:r>
      <w:r w:rsidR="00397277" w:rsidRPr="003C005B">
        <w:rPr>
          <w:rFonts w:ascii="Arial" w:hAnsi="Arial" w:cs="Arial"/>
          <w:color w:val="000000"/>
          <w:sz w:val="20"/>
          <w:szCs w:val="20"/>
          <w:lang w:val="en-US"/>
        </w:rPr>
        <w:t>Opus OLE</w:t>
      </w:r>
      <w:r w:rsidR="00F741A1">
        <w:rPr>
          <w:rFonts w:ascii="Arial" w:hAnsi="Arial" w:cs="Arial"/>
          <w:color w:val="000000"/>
          <w:sz w:val="20"/>
          <w:szCs w:val="20"/>
          <w:lang w:val="en-US"/>
        </w:rPr>
        <w:t>, Sonda Fin700 y 1SAP</w:t>
      </w:r>
      <w:r w:rsidR="00FB0AA1">
        <w:rPr>
          <w:rFonts w:ascii="Arial" w:hAnsi="Arial" w:cs="Arial"/>
          <w:color w:val="000000"/>
          <w:sz w:val="20"/>
          <w:szCs w:val="20"/>
          <w:lang w:val="en-US"/>
        </w:rPr>
        <w:t>GRC</w:t>
      </w:r>
      <w:r w:rsidR="00C74ECC" w:rsidRPr="003C005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C433DB" w:rsidRPr="00397277" w:rsidRDefault="00C433DB" w:rsidP="0020419B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13CE9" w:rsidRPr="00A6367E" w:rsidRDefault="00813CE9" w:rsidP="002041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EXPECTATIVAS LABORALES</w:t>
      </w:r>
      <w:r w:rsidRPr="00A6367E">
        <w:rPr>
          <w:rFonts w:ascii="Arial" w:hAnsi="Arial" w:cs="Arial"/>
          <w:color w:val="000000"/>
          <w:sz w:val="20"/>
          <w:szCs w:val="20"/>
        </w:rPr>
        <w:pict>
          <v:rect id="_x0000_i1033" style="width:425.2pt;height:1pt" o:hrstd="t" o:hrnoshade="t" o:hr="t" fillcolor="black" stroked="f"/>
        </w:pict>
      </w:r>
    </w:p>
    <w:p w:rsidR="00813CE9" w:rsidRDefault="00813CE9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A79D7" w:rsidRDefault="006A79D7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Áreas</w:t>
      </w:r>
      <w:r w:rsidR="00813CE9">
        <w:rPr>
          <w:rFonts w:ascii="Arial" w:hAnsi="Arial" w:cs="Arial"/>
          <w:b/>
          <w:bCs/>
          <w:color w:val="000000"/>
          <w:sz w:val="20"/>
          <w:szCs w:val="20"/>
        </w:rPr>
        <w:t xml:space="preserve"> en la que desea trabajar: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F741A1" w:rsidRDefault="00F741A1" w:rsidP="0020419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61C0A" w:rsidRDefault="00B61C0A" w:rsidP="0020419B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Grandes Proyectos Mineros</w:t>
      </w:r>
    </w:p>
    <w:p w:rsidR="00FB0AA1" w:rsidRDefault="00FB0AA1" w:rsidP="0020419B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Obras Civiles y Aeropuertos</w:t>
      </w:r>
    </w:p>
    <w:p w:rsidR="00813CE9" w:rsidRDefault="004D0B99" w:rsidP="0020419B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Proyectos Viales</w:t>
      </w:r>
      <w:r w:rsidR="00B61C0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de, </w:t>
      </w:r>
      <w:r w:rsidRPr="006A79D7">
        <w:rPr>
          <w:rFonts w:ascii="Arial" w:hAnsi="Arial" w:cs="Arial"/>
          <w:bCs/>
          <w:color w:val="000000"/>
          <w:sz w:val="20"/>
          <w:szCs w:val="20"/>
        </w:rPr>
        <w:t>Puentes</w:t>
      </w:r>
      <w:r w:rsidR="006A79D7" w:rsidRPr="006A79D7">
        <w:rPr>
          <w:rFonts w:ascii="Arial" w:hAnsi="Arial" w:cs="Arial"/>
          <w:bCs/>
          <w:color w:val="000000"/>
          <w:sz w:val="20"/>
          <w:szCs w:val="20"/>
        </w:rPr>
        <w:t xml:space="preserve"> y </w:t>
      </w:r>
      <w:r w:rsidR="00B61C0A">
        <w:rPr>
          <w:rFonts w:ascii="Arial" w:hAnsi="Arial" w:cs="Arial"/>
          <w:bCs/>
          <w:color w:val="000000"/>
          <w:sz w:val="20"/>
          <w:szCs w:val="20"/>
        </w:rPr>
        <w:t>T</w:t>
      </w:r>
      <w:r w:rsidR="006A79D7" w:rsidRPr="006A79D7">
        <w:rPr>
          <w:rFonts w:ascii="Arial" w:hAnsi="Arial" w:cs="Arial"/>
          <w:bCs/>
          <w:color w:val="000000"/>
          <w:sz w:val="20"/>
          <w:szCs w:val="20"/>
        </w:rPr>
        <w:t>úneles</w:t>
      </w:r>
    </w:p>
    <w:p w:rsidR="00FB0AA1" w:rsidRDefault="00FB0AA1" w:rsidP="0020419B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Proyectos de Edificación y Hospitalarios</w:t>
      </w:r>
    </w:p>
    <w:p w:rsidR="006A79D7" w:rsidRDefault="006A79D7" w:rsidP="0020419B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A79D7">
        <w:rPr>
          <w:rFonts w:ascii="Arial" w:hAnsi="Arial" w:cs="Arial"/>
          <w:bCs/>
          <w:color w:val="000000"/>
          <w:sz w:val="20"/>
          <w:szCs w:val="20"/>
        </w:rPr>
        <w:t>Obras hidráulicas</w:t>
      </w:r>
      <w:r w:rsidR="00B61C0A" w:rsidRPr="00B61C0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61C0A" w:rsidRPr="006A79D7">
        <w:rPr>
          <w:rFonts w:ascii="Arial" w:hAnsi="Arial" w:cs="Arial"/>
          <w:bCs/>
          <w:color w:val="000000"/>
          <w:sz w:val="20"/>
          <w:szCs w:val="20"/>
        </w:rPr>
        <w:t>Marítimas y Fluviales</w:t>
      </w:r>
    </w:p>
    <w:p w:rsidR="00F741A1" w:rsidRDefault="00F741A1" w:rsidP="00F741A1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Edificación Industrial</w:t>
      </w:r>
    </w:p>
    <w:p w:rsidR="00F741A1" w:rsidRDefault="00F741A1" w:rsidP="00F741A1">
      <w:pPr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Proyectos Ferroviarios.</w:t>
      </w:r>
    </w:p>
    <w:p w:rsidR="00F741A1" w:rsidRPr="006A79D7" w:rsidRDefault="00F741A1" w:rsidP="00F741A1">
      <w:pPr>
        <w:ind w:left="1776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sectPr w:rsidR="00F741A1" w:rsidRPr="006A7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71C"/>
    <w:multiLevelType w:val="hybridMultilevel"/>
    <w:tmpl w:val="734A37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D0009"/>
    <w:multiLevelType w:val="hybridMultilevel"/>
    <w:tmpl w:val="2EB431D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AE07740"/>
    <w:multiLevelType w:val="hybridMultilevel"/>
    <w:tmpl w:val="3782F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4446"/>
    <w:multiLevelType w:val="hybridMultilevel"/>
    <w:tmpl w:val="D5FA6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C5149"/>
    <w:multiLevelType w:val="hybridMultilevel"/>
    <w:tmpl w:val="22BC0B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631AD"/>
    <w:multiLevelType w:val="hybridMultilevel"/>
    <w:tmpl w:val="0AFCE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603D2"/>
    <w:multiLevelType w:val="hybridMultilevel"/>
    <w:tmpl w:val="CA9442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76DC9"/>
    <w:multiLevelType w:val="hybridMultilevel"/>
    <w:tmpl w:val="C85AD656"/>
    <w:lvl w:ilvl="0" w:tplc="C7303AA8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F115DE"/>
    <w:multiLevelType w:val="hybridMultilevel"/>
    <w:tmpl w:val="5AFE41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F018D"/>
    <w:multiLevelType w:val="hybridMultilevel"/>
    <w:tmpl w:val="62BC33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34C32"/>
    <w:multiLevelType w:val="hybridMultilevel"/>
    <w:tmpl w:val="9F3C57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E2C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D9B2771"/>
    <w:multiLevelType w:val="hybridMultilevel"/>
    <w:tmpl w:val="9C28387A"/>
    <w:lvl w:ilvl="0" w:tplc="340A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4E0226"/>
    <w:rsid w:val="0002418B"/>
    <w:rsid w:val="00033007"/>
    <w:rsid w:val="00034107"/>
    <w:rsid w:val="00042411"/>
    <w:rsid w:val="000507AA"/>
    <w:rsid w:val="00051B51"/>
    <w:rsid w:val="000617BA"/>
    <w:rsid w:val="000743A7"/>
    <w:rsid w:val="000753CA"/>
    <w:rsid w:val="00082F04"/>
    <w:rsid w:val="00085C0E"/>
    <w:rsid w:val="00092716"/>
    <w:rsid w:val="0009355B"/>
    <w:rsid w:val="000A20F4"/>
    <w:rsid w:val="000A36CB"/>
    <w:rsid w:val="000C3A53"/>
    <w:rsid w:val="000C49A1"/>
    <w:rsid w:val="000C53AB"/>
    <w:rsid w:val="000E201A"/>
    <w:rsid w:val="000E451D"/>
    <w:rsid w:val="000E7A64"/>
    <w:rsid w:val="000F3DA4"/>
    <w:rsid w:val="000F4860"/>
    <w:rsid w:val="00120884"/>
    <w:rsid w:val="001232BE"/>
    <w:rsid w:val="00125110"/>
    <w:rsid w:val="00145502"/>
    <w:rsid w:val="00147B11"/>
    <w:rsid w:val="00166EC5"/>
    <w:rsid w:val="001741BB"/>
    <w:rsid w:val="00181FC4"/>
    <w:rsid w:val="00182854"/>
    <w:rsid w:val="001963C0"/>
    <w:rsid w:val="001D32D9"/>
    <w:rsid w:val="001D516C"/>
    <w:rsid w:val="001E09B9"/>
    <w:rsid w:val="001F0DA7"/>
    <w:rsid w:val="001F0F16"/>
    <w:rsid w:val="001F7338"/>
    <w:rsid w:val="00204039"/>
    <w:rsid w:val="0020419B"/>
    <w:rsid w:val="00213F3C"/>
    <w:rsid w:val="00222FE8"/>
    <w:rsid w:val="00223F6A"/>
    <w:rsid w:val="00280CDD"/>
    <w:rsid w:val="00284E61"/>
    <w:rsid w:val="002905E2"/>
    <w:rsid w:val="00291890"/>
    <w:rsid w:val="0029300C"/>
    <w:rsid w:val="002A4F5B"/>
    <w:rsid w:val="002A542D"/>
    <w:rsid w:val="002B15A5"/>
    <w:rsid w:val="002B285C"/>
    <w:rsid w:val="002E784E"/>
    <w:rsid w:val="003054B8"/>
    <w:rsid w:val="003101D7"/>
    <w:rsid w:val="0031376C"/>
    <w:rsid w:val="003142BB"/>
    <w:rsid w:val="00323E3A"/>
    <w:rsid w:val="00342FDD"/>
    <w:rsid w:val="00345CB3"/>
    <w:rsid w:val="00346211"/>
    <w:rsid w:val="00352155"/>
    <w:rsid w:val="00353EB7"/>
    <w:rsid w:val="00362AA4"/>
    <w:rsid w:val="00367C01"/>
    <w:rsid w:val="00375208"/>
    <w:rsid w:val="00376661"/>
    <w:rsid w:val="003955E3"/>
    <w:rsid w:val="00397277"/>
    <w:rsid w:val="003B3CCA"/>
    <w:rsid w:val="003C005B"/>
    <w:rsid w:val="003D48C3"/>
    <w:rsid w:val="003E382E"/>
    <w:rsid w:val="003F2D05"/>
    <w:rsid w:val="003F5901"/>
    <w:rsid w:val="003F7C7D"/>
    <w:rsid w:val="00407AF3"/>
    <w:rsid w:val="00420364"/>
    <w:rsid w:val="004225DA"/>
    <w:rsid w:val="0044226E"/>
    <w:rsid w:val="0044604F"/>
    <w:rsid w:val="0045397A"/>
    <w:rsid w:val="00453F0C"/>
    <w:rsid w:val="00470655"/>
    <w:rsid w:val="00483FD7"/>
    <w:rsid w:val="0048559D"/>
    <w:rsid w:val="00494EAA"/>
    <w:rsid w:val="004A08A6"/>
    <w:rsid w:val="004A31AC"/>
    <w:rsid w:val="004A3BA7"/>
    <w:rsid w:val="004A5E21"/>
    <w:rsid w:val="004A7159"/>
    <w:rsid w:val="004B4437"/>
    <w:rsid w:val="004C353D"/>
    <w:rsid w:val="004C3964"/>
    <w:rsid w:val="004D0B99"/>
    <w:rsid w:val="004D3AC1"/>
    <w:rsid w:val="004E0226"/>
    <w:rsid w:val="004E3A80"/>
    <w:rsid w:val="004E5FA4"/>
    <w:rsid w:val="004F1132"/>
    <w:rsid w:val="004F6369"/>
    <w:rsid w:val="004F7C27"/>
    <w:rsid w:val="005078D6"/>
    <w:rsid w:val="005146BE"/>
    <w:rsid w:val="005211A6"/>
    <w:rsid w:val="00525FA8"/>
    <w:rsid w:val="005347B8"/>
    <w:rsid w:val="00535080"/>
    <w:rsid w:val="0054429D"/>
    <w:rsid w:val="00546740"/>
    <w:rsid w:val="005761DB"/>
    <w:rsid w:val="005855B7"/>
    <w:rsid w:val="005A2D92"/>
    <w:rsid w:val="005A6E1E"/>
    <w:rsid w:val="005B0D97"/>
    <w:rsid w:val="005B3AD1"/>
    <w:rsid w:val="005C4B7F"/>
    <w:rsid w:val="005C595E"/>
    <w:rsid w:val="005E03ED"/>
    <w:rsid w:val="005E53B7"/>
    <w:rsid w:val="005F5647"/>
    <w:rsid w:val="006040CD"/>
    <w:rsid w:val="00606EC4"/>
    <w:rsid w:val="00617DFB"/>
    <w:rsid w:val="00622086"/>
    <w:rsid w:val="006224BE"/>
    <w:rsid w:val="00626A05"/>
    <w:rsid w:val="00626AAF"/>
    <w:rsid w:val="0064288A"/>
    <w:rsid w:val="00653D9B"/>
    <w:rsid w:val="006665FB"/>
    <w:rsid w:val="006730A9"/>
    <w:rsid w:val="00677B18"/>
    <w:rsid w:val="00680844"/>
    <w:rsid w:val="006874F6"/>
    <w:rsid w:val="00690CF3"/>
    <w:rsid w:val="00692F29"/>
    <w:rsid w:val="00694B0F"/>
    <w:rsid w:val="00695E67"/>
    <w:rsid w:val="00695FF0"/>
    <w:rsid w:val="006A4F15"/>
    <w:rsid w:val="006A59B8"/>
    <w:rsid w:val="006A79D7"/>
    <w:rsid w:val="006B7784"/>
    <w:rsid w:val="006C60F0"/>
    <w:rsid w:val="006E2B6E"/>
    <w:rsid w:val="006E76AB"/>
    <w:rsid w:val="00717672"/>
    <w:rsid w:val="00720230"/>
    <w:rsid w:val="007515E8"/>
    <w:rsid w:val="0075574F"/>
    <w:rsid w:val="007651CD"/>
    <w:rsid w:val="00790113"/>
    <w:rsid w:val="00791AB0"/>
    <w:rsid w:val="00793369"/>
    <w:rsid w:val="007A2C90"/>
    <w:rsid w:val="007A5D41"/>
    <w:rsid w:val="007A7565"/>
    <w:rsid w:val="007C1ED7"/>
    <w:rsid w:val="007D26AA"/>
    <w:rsid w:val="007D544D"/>
    <w:rsid w:val="007F5B6D"/>
    <w:rsid w:val="00804D26"/>
    <w:rsid w:val="00813CE9"/>
    <w:rsid w:val="008264FD"/>
    <w:rsid w:val="0084197C"/>
    <w:rsid w:val="008426EB"/>
    <w:rsid w:val="00857F2E"/>
    <w:rsid w:val="00861A8C"/>
    <w:rsid w:val="00872845"/>
    <w:rsid w:val="0087514E"/>
    <w:rsid w:val="0088746E"/>
    <w:rsid w:val="00890C8A"/>
    <w:rsid w:val="008A3906"/>
    <w:rsid w:val="008A42FE"/>
    <w:rsid w:val="008A5AA6"/>
    <w:rsid w:val="008B1C56"/>
    <w:rsid w:val="008B4EF6"/>
    <w:rsid w:val="008C5044"/>
    <w:rsid w:val="008C6BD2"/>
    <w:rsid w:val="008E625F"/>
    <w:rsid w:val="008F2181"/>
    <w:rsid w:val="008F237F"/>
    <w:rsid w:val="008F72A7"/>
    <w:rsid w:val="00902D66"/>
    <w:rsid w:val="009148E8"/>
    <w:rsid w:val="00915C0D"/>
    <w:rsid w:val="00920DAD"/>
    <w:rsid w:val="00923679"/>
    <w:rsid w:val="00923FC2"/>
    <w:rsid w:val="009358AE"/>
    <w:rsid w:val="00940DC4"/>
    <w:rsid w:val="00943AE0"/>
    <w:rsid w:val="00943F28"/>
    <w:rsid w:val="009631BB"/>
    <w:rsid w:val="0096603D"/>
    <w:rsid w:val="00966474"/>
    <w:rsid w:val="00973B2A"/>
    <w:rsid w:val="00974E1E"/>
    <w:rsid w:val="00977BBA"/>
    <w:rsid w:val="009840EF"/>
    <w:rsid w:val="009947BD"/>
    <w:rsid w:val="009A0A44"/>
    <w:rsid w:val="009A2B91"/>
    <w:rsid w:val="009B19F9"/>
    <w:rsid w:val="009C0E1C"/>
    <w:rsid w:val="009D15A2"/>
    <w:rsid w:val="009D7034"/>
    <w:rsid w:val="009E4D2D"/>
    <w:rsid w:val="009F1AAC"/>
    <w:rsid w:val="009F3B84"/>
    <w:rsid w:val="00A0531B"/>
    <w:rsid w:val="00A23B2B"/>
    <w:rsid w:val="00A358A8"/>
    <w:rsid w:val="00A45FB1"/>
    <w:rsid w:val="00A53F0B"/>
    <w:rsid w:val="00A540EF"/>
    <w:rsid w:val="00A54872"/>
    <w:rsid w:val="00A556A6"/>
    <w:rsid w:val="00A6367E"/>
    <w:rsid w:val="00A64F0D"/>
    <w:rsid w:val="00A75E82"/>
    <w:rsid w:val="00A84FE8"/>
    <w:rsid w:val="00A87474"/>
    <w:rsid w:val="00A87B74"/>
    <w:rsid w:val="00A91417"/>
    <w:rsid w:val="00AA086A"/>
    <w:rsid w:val="00AA75AE"/>
    <w:rsid w:val="00AB29B8"/>
    <w:rsid w:val="00AD318E"/>
    <w:rsid w:val="00AE3167"/>
    <w:rsid w:val="00AE781E"/>
    <w:rsid w:val="00AF1DD0"/>
    <w:rsid w:val="00AF2AA0"/>
    <w:rsid w:val="00B070D0"/>
    <w:rsid w:val="00B43E1C"/>
    <w:rsid w:val="00B445EA"/>
    <w:rsid w:val="00B539D2"/>
    <w:rsid w:val="00B57586"/>
    <w:rsid w:val="00B61C0A"/>
    <w:rsid w:val="00B64E3E"/>
    <w:rsid w:val="00B735E9"/>
    <w:rsid w:val="00B822F1"/>
    <w:rsid w:val="00B90060"/>
    <w:rsid w:val="00B9011D"/>
    <w:rsid w:val="00BA1B7D"/>
    <w:rsid w:val="00BB1FEF"/>
    <w:rsid w:val="00BB3EEC"/>
    <w:rsid w:val="00BC75B3"/>
    <w:rsid w:val="00BD5463"/>
    <w:rsid w:val="00BF4BB1"/>
    <w:rsid w:val="00BF57D3"/>
    <w:rsid w:val="00C20BA2"/>
    <w:rsid w:val="00C33029"/>
    <w:rsid w:val="00C433DB"/>
    <w:rsid w:val="00C43883"/>
    <w:rsid w:val="00C51B35"/>
    <w:rsid w:val="00C548E7"/>
    <w:rsid w:val="00C62785"/>
    <w:rsid w:val="00C665E6"/>
    <w:rsid w:val="00C74ECC"/>
    <w:rsid w:val="00C7571B"/>
    <w:rsid w:val="00C914C6"/>
    <w:rsid w:val="00C917F9"/>
    <w:rsid w:val="00CA4816"/>
    <w:rsid w:val="00CC3EE3"/>
    <w:rsid w:val="00CD63F8"/>
    <w:rsid w:val="00CE618E"/>
    <w:rsid w:val="00CF32A1"/>
    <w:rsid w:val="00D06CF2"/>
    <w:rsid w:val="00D106D9"/>
    <w:rsid w:val="00D26210"/>
    <w:rsid w:val="00D334C6"/>
    <w:rsid w:val="00D449C7"/>
    <w:rsid w:val="00D47248"/>
    <w:rsid w:val="00D6294A"/>
    <w:rsid w:val="00D6406B"/>
    <w:rsid w:val="00D70346"/>
    <w:rsid w:val="00D80681"/>
    <w:rsid w:val="00D93B88"/>
    <w:rsid w:val="00D94754"/>
    <w:rsid w:val="00DA0A64"/>
    <w:rsid w:val="00DA6CA6"/>
    <w:rsid w:val="00DB35D5"/>
    <w:rsid w:val="00DC05A4"/>
    <w:rsid w:val="00DC5AD6"/>
    <w:rsid w:val="00DE003A"/>
    <w:rsid w:val="00DE18B2"/>
    <w:rsid w:val="00DE71AF"/>
    <w:rsid w:val="00DF2500"/>
    <w:rsid w:val="00E035B2"/>
    <w:rsid w:val="00E32C33"/>
    <w:rsid w:val="00E32F96"/>
    <w:rsid w:val="00E35322"/>
    <w:rsid w:val="00E42F4F"/>
    <w:rsid w:val="00E61A5E"/>
    <w:rsid w:val="00E85569"/>
    <w:rsid w:val="00E92AC3"/>
    <w:rsid w:val="00E96577"/>
    <w:rsid w:val="00EA5254"/>
    <w:rsid w:val="00EB6802"/>
    <w:rsid w:val="00EC0046"/>
    <w:rsid w:val="00ED181E"/>
    <w:rsid w:val="00EE12F6"/>
    <w:rsid w:val="00EE6DD6"/>
    <w:rsid w:val="00EE7B59"/>
    <w:rsid w:val="00EF3234"/>
    <w:rsid w:val="00EF6312"/>
    <w:rsid w:val="00F07A7E"/>
    <w:rsid w:val="00F11AFD"/>
    <w:rsid w:val="00F272CE"/>
    <w:rsid w:val="00F3057B"/>
    <w:rsid w:val="00F33C18"/>
    <w:rsid w:val="00F41C77"/>
    <w:rsid w:val="00F4350A"/>
    <w:rsid w:val="00F43E5B"/>
    <w:rsid w:val="00F46029"/>
    <w:rsid w:val="00F52C8E"/>
    <w:rsid w:val="00F54204"/>
    <w:rsid w:val="00F741A1"/>
    <w:rsid w:val="00F82086"/>
    <w:rsid w:val="00FB0AA1"/>
    <w:rsid w:val="00FC460E"/>
    <w:rsid w:val="00FC47ED"/>
    <w:rsid w:val="00FD7AD7"/>
    <w:rsid w:val="00FE1DC0"/>
    <w:rsid w:val="00FE3665"/>
    <w:rsid w:val="00FF731E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5D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0424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ogro">
    <w:name w:val="Logro"/>
    <w:basedOn w:val="Textoindependiente"/>
    <w:rsid w:val="00BF4BB1"/>
    <w:pPr>
      <w:spacing w:after="60" w:line="220" w:lineRule="atLeast"/>
      <w:ind w:left="240" w:right="-360" w:hanging="240"/>
    </w:pPr>
    <w:rPr>
      <w:sz w:val="20"/>
      <w:szCs w:val="20"/>
      <w:lang w:val="es-CL" w:eastAsia="es-ES"/>
    </w:rPr>
  </w:style>
  <w:style w:type="paragraph" w:styleId="Textoindependiente">
    <w:name w:val="Body Text"/>
    <w:basedOn w:val="Normal"/>
    <w:rsid w:val="00BF4BB1"/>
    <w:pPr>
      <w:spacing w:after="120"/>
    </w:pPr>
  </w:style>
  <w:style w:type="paragraph" w:styleId="Textodeglobo">
    <w:name w:val="Balloon Text"/>
    <w:basedOn w:val="Normal"/>
    <w:semiHidden/>
    <w:rsid w:val="00BF4BB1"/>
    <w:rPr>
      <w:rFonts w:ascii="Tahoma" w:hAnsi="Tahoma" w:cs="Tahoma"/>
      <w:sz w:val="16"/>
      <w:szCs w:val="16"/>
    </w:rPr>
  </w:style>
  <w:style w:type="character" w:styleId="Hipervnculo">
    <w:name w:val="Hyperlink"/>
    <w:rsid w:val="00033007"/>
    <w:rPr>
      <w:color w:val="0000FF"/>
      <w:u w:val="single"/>
    </w:rPr>
  </w:style>
  <w:style w:type="character" w:styleId="nfasis">
    <w:name w:val="Emphasis"/>
    <w:qFormat/>
    <w:rsid w:val="00042411"/>
    <w:rPr>
      <w:i/>
      <w:iCs/>
    </w:rPr>
  </w:style>
  <w:style w:type="character" w:styleId="Textoennegrita">
    <w:name w:val="Strong"/>
    <w:qFormat/>
    <w:rsid w:val="0004241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042411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42411"/>
    <w:rPr>
      <w:rFonts w:ascii="Cambria" w:eastAsia="Times New Roman" w:hAnsi="Cambria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link w:val="Ttulo1"/>
    <w:rsid w:val="00042411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character" w:customStyle="1" w:styleId="parrafo2">
    <w:name w:val="parrafo2"/>
    <w:basedOn w:val="Fuentedeprrafopredeter"/>
    <w:rsid w:val="00A54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8130">
      <w:bodyDiv w:val="1"/>
      <w:marLeft w:val="0"/>
      <w:marRight w:val="0"/>
      <w:marTop w:val="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C6F2-49D2-487D-93FA-AB95BAF3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Nolberto Alejandro Castillo Olivares</vt:lpstr>
      <vt:lpstr>Nolberto Alejandro Castillo Olivares</vt:lpstr>
    </vt:vector>
  </TitlesOfParts>
  <Company>Mi casa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Nolberto Alejandro Castillo Olivares</dc:title>
  <dc:creator>Bj</dc:creator>
  <cp:lastModifiedBy>Karencita</cp:lastModifiedBy>
  <cp:revision>2</cp:revision>
  <cp:lastPrinted>2015-09-07T13:26:00Z</cp:lastPrinted>
  <dcterms:created xsi:type="dcterms:W3CDTF">2015-09-10T21:47:00Z</dcterms:created>
  <dcterms:modified xsi:type="dcterms:W3CDTF">2015-09-10T21:47:00Z</dcterms:modified>
</cp:coreProperties>
</file>